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EB13B" w14:textId="77777777" w:rsidR="009F2D07" w:rsidRDefault="009F2D07" w:rsidP="009F2D07">
      <w:pPr>
        <w:spacing w:after="0" w:line="240" w:lineRule="auto"/>
        <w:jc w:val="center"/>
        <w:textAlignment w:val="baseline"/>
        <w:rPr>
          <w:rFonts w:ascii="Calibri" w:eastAsia="Times New Roman" w:hAnsi="Calibri" w:cs="Calibri"/>
          <w:b/>
          <w:bCs/>
          <w:color w:val="000000"/>
          <w:kern w:val="0"/>
          <w:u w:val="single"/>
          <w14:ligatures w14:val="none"/>
        </w:rPr>
      </w:pPr>
    </w:p>
    <w:p w14:paraId="4E2E1245" w14:textId="0445F2F5" w:rsidR="009F2D07" w:rsidRDefault="009F2D07" w:rsidP="009F2D07">
      <w:pPr>
        <w:shd w:val="clear" w:color="auto" w:fill="DBE5F1"/>
        <w:spacing w:after="0" w:line="240" w:lineRule="auto"/>
        <w:textAlignment w:val="baseline"/>
        <w:rPr>
          <w:rFonts w:ascii="Segoe UI" w:eastAsia="Times New Roman" w:hAnsi="Segoe UI" w:cs="Segoe UI"/>
          <w:kern w:val="0"/>
          <w:sz w:val="18"/>
          <w:szCs w:val="18"/>
          <w14:ligatures w14:val="none"/>
        </w:rPr>
      </w:pPr>
      <w:r>
        <w:rPr>
          <w:rFonts w:ascii="Calibri" w:eastAsia="Times New Roman" w:hAnsi="Calibri" w:cs="Calibri"/>
          <w:caps/>
          <w:kern w:val="0"/>
          <w:sz w:val="24"/>
          <w:szCs w:val="24"/>
          <w14:ligatures w14:val="none"/>
        </w:rPr>
        <w:t>ATTACHMENT E: SAMPLE AGREEMENT</w:t>
      </w:r>
      <w:r>
        <w:rPr>
          <w:rFonts w:ascii="Calibri" w:eastAsia="Times New Roman" w:hAnsi="Calibri" w:cs="Calibri"/>
          <w:kern w:val="0"/>
          <w:sz w:val="24"/>
          <w:szCs w:val="24"/>
          <w14:ligatures w14:val="none"/>
        </w:rPr>
        <w:t> </w:t>
      </w:r>
    </w:p>
    <w:p w14:paraId="587FB0B7" w14:textId="77777777" w:rsidR="009F2D07" w:rsidRDefault="009F2D07" w:rsidP="009F2D07">
      <w:pPr>
        <w:spacing w:after="0" w:line="240" w:lineRule="auto"/>
        <w:jc w:val="center"/>
        <w:textAlignment w:val="baseline"/>
        <w:rPr>
          <w:rFonts w:ascii="Segoe UI" w:eastAsia="Times New Roman" w:hAnsi="Segoe UI" w:cs="Segoe UI"/>
          <w:kern w:val="0"/>
          <w:sz w:val="18"/>
          <w:szCs w:val="18"/>
          <w14:ligatures w14:val="none"/>
        </w:rPr>
      </w:pPr>
      <w:r>
        <w:rPr>
          <w:rFonts w:ascii="Calibri" w:eastAsia="Times New Roman" w:hAnsi="Calibri" w:cs="Calibri"/>
          <w:b/>
          <w:bCs/>
          <w:color w:val="FF0000"/>
          <w:kern w:val="0"/>
          <w:u w:val="single"/>
          <w14:ligatures w14:val="none"/>
        </w:rPr>
        <w:t>**DO NOT FILL OUT, FOR REFERENCE ONLY**</w:t>
      </w:r>
      <w:r>
        <w:rPr>
          <w:rFonts w:ascii="Calibri" w:eastAsia="Times New Roman" w:hAnsi="Calibri" w:cs="Calibri"/>
          <w:color w:val="FF0000"/>
          <w:kern w:val="0"/>
          <w14:ligatures w14:val="none"/>
        </w:rPr>
        <w:t> </w:t>
      </w:r>
    </w:p>
    <w:p w14:paraId="314C8B60" w14:textId="77777777" w:rsidR="009F2D07" w:rsidRDefault="009F2D07" w:rsidP="009F2D07">
      <w:pPr>
        <w:spacing w:after="0" w:line="240" w:lineRule="auto"/>
        <w:jc w:val="center"/>
        <w:textAlignment w:val="baseline"/>
        <w:rPr>
          <w:rFonts w:ascii="Calibri" w:eastAsia="Times New Roman" w:hAnsi="Calibri" w:cs="Calibri"/>
          <w:b/>
          <w:bCs/>
          <w:color w:val="000000"/>
          <w:kern w:val="0"/>
          <w:u w:val="single"/>
          <w14:ligatures w14:val="none"/>
        </w:rPr>
      </w:pPr>
    </w:p>
    <w:p w14:paraId="2E29F1E2" w14:textId="5F112F32" w:rsidR="009F2D07" w:rsidRPr="009F2D07" w:rsidRDefault="009F2D07" w:rsidP="009F2D07">
      <w:pPr>
        <w:spacing w:after="0" w:line="240" w:lineRule="auto"/>
        <w:jc w:val="center"/>
        <w:textAlignment w:val="baseline"/>
        <w:rPr>
          <w:rFonts w:ascii="Segoe UI" w:eastAsia="Times New Roman" w:hAnsi="Segoe UI" w:cs="Segoe UI"/>
          <w:b/>
          <w:bCs/>
          <w:color w:val="000000"/>
          <w:kern w:val="0"/>
          <w:sz w:val="18"/>
          <w:szCs w:val="18"/>
          <w14:ligatures w14:val="none"/>
        </w:rPr>
      </w:pPr>
      <w:r w:rsidRPr="009F2D07">
        <w:rPr>
          <w:rFonts w:ascii="Calibri" w:eastAsia="Times New Roman" w:hAnsi="Calibri" w:cs="Calibri"/>
          <w:b/>
          <w:bCs/>
          <w:color w:val="000000"/>
          <w:kern w:val="0"/>
          <w:u w:val="single"/>
          <w14:ligatures w14:val="none"/>
        </w:rPr>
        <w:t>GRANT AGREEMENT</w:t>
      </w:r>
      <w:r w:rsidRPr="009F2D07">
        <w:rPr>
          <w:rFonts w:ascii="Calibri" w:eastAsia="Times New Roman" w:hAnsi="Calibri" w:cs="Calibri"/>
          <w:b/>
          <w:bCs/>
          <w:color w:val="000000"/>
          <w:kern w:val="0"/>
          <w14:ligatures w14:val="none"/>
        </w:rPr>
        <w:t> </w:t>
      </w:r>
    </w:p>
    <w:p w14:paraId="1A312493"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This Grant Agreement (the “</w:t>
      </w:r>
      <w:r w:rsidRPr="009F2D07">
        <w:rPr>
          <w:rFonts w:ascii="Calibri" w:eastAsia="Times New Roman" w:hAnsi="Calibri" w:cs="Calibri"/>
          <w:kern w:val="0"/>
          <w:u w:val="single"/>
          <w14:ligatures w14:val="none"/>
        </w:rPr>
        <w:t>Agreement</w:t>
      </w:r>
      <w:r w:rsidRPr="009F2D07">
        <w:rPr>
          <w:rFonts w:ascii="Calibri" w:eastAsia="Times New Roman" w:hAnsi="Calibri" w:cs="Calibri"/>
          <w:kern w:val="0"/>
          <w14:ligatures w14:val="none"/>
        </w:rPr>
        <w:t xml:space="preserve">”), effective as of </w:t>
      </w:r>
      <w:r w:rsidRPr="009F2D07">
        <w:rPr>
          <w:rFonts w:ascii="Calibri" w:eastAsia="Times New Roman" w:hAnsi="Calibri" w:cs="Calibri"/>
          <w:b/>
          <w:bCs/>
          <w:kern w:val="0"/>
          <w14:ligatures w14:val="none"/>
        </w:rPr>
        <w:t>[</w:t>
      </w:r>
      <w:r w:rsidRPr="009F2D07">
        <w:rPr>
          <w:rFonts w:ascii="Calibri" w:eastAsia="Times New Roman" w:hAnsi="Calibri" w:cs="Calibri"/>
          <w:b/>
          <w:bCs/>
          <w:kern w:val="0"/>
          <w:shd w:val="clear" w:color="auto" w:fill="C0C0C0"/>
          <w14:ligatures w14:val="none"/>
        </w:rPr>
        <w:t>Date – Month DD, YYYY</w:t>
      </w:r>
      <w:r w:rsidRPr="009F2D07">
        <w:rPr>
          <w:rFonts w:ascii="Calibri" w:eastAsia="Times New Roman" w:hAnsi="Calibri" w:cs="Calibri"/>
          <w:b/>
          <w:bCs/>
          <w:kern w:val="0"/>
          <w14:ligatures w14:val="none"/>
        </w:rPr>
        <w:t>]</w:t>
      </w:r>
      <w:r w:rsidRPr="009F2D07">
        <w:rPr>
          <w:rFonts w:ascii="Calibri" w:eastAsia="Times New Roman" w:hAnsi="Calibri" w:cs="Calibri"/>
          <w:kern w:val="0"/>
          <w14:ligatures w14:val="none"/>
        </w:rPr>
        <w:t xml:space="preserve"> (the “</w:t>
      </w:r>
      <w:r w:rsidRPr="009F2D07">
        <w:rPr>
          <w:rFonts w:ascii="Calibri" w:eastAsia="Times New Roman" w:hAnsi="Calibri" w:cs="Calibri"/>
          <w:kern w:val="0"/>
          <w:u w:val="single"/>
          <w14:ligatures w14:val="none"/>
        </w:rPr>
        <w:t>Effective Date</w:t>
      </w:r>
      <w:r w:rsidRPr="009F2D07">
        <w:rPr>
          <w:rFonts w:ascii="Calibri" w:eastAsia="Times New Roman" w:hAnsi="Calibri" w:cs="Calibri"/>
          <w:kern w:val="0"/>
          <w14:ligatures w14:val="none"/>
        </w:rPr>
        <w:t xml:space="preserve">”), is by and between the </w:t>
      </w:r>
      <w:r w:rsidRPr="009F2D07">
        <w:rPr>
          <w:rFonts w:ascii="Calibri" w:eastAsia="Times New Roman" w:hAnsi="Calibri" w:cs="Calibri"/>
          <w:b/>
          <w:bCs/>
          <w:kern w:val="0"/>
          <w14:ligatures w14:val="none"/>
        </w:rPr>
        <w:t>Massachusetts Clean Energy Technology Center</w:t>
      </w:r>
      <w:r w:rsidRPr="009F2D07">
        <w:rPr>
          <w:rFonts w:ascii="Calibri" w:eastAsia="Times New Roman" w:hAnsi="Calibri" w:cs="Calibri"/>
          <w:kern w:val="0"/>
          <w14:ligatures w14:val="none"/>
        </w:rPr>
        <w:t xml:space="preserve"> (“</w:t>
      </w:r>
      <w:r w:rsidRPr="009F2D07">
        <w:rPr>
          <w:rFonts w:ascii="Calibri" w:eastAsia="Times New Roman" w:hAnsi="Calibri" w:cs="Calibri"/>
          <w:kern w:val="0"/>
          <w:u w:val="single"/>
          <w14:ligatures w14:val="none"/>
        </w:rPr>
        <w:t>MassCEC</w:t>
      </w:r>
      <w:r w:rsidRPr="009F2D07">
        <w:rPr>
          <w:rFonts w:ascii="Calibri" w:eastAsia="Times New Roman" w:hAnsi="Calibri" w:cs="Calibri"/>
          <w:kern w:val="0"/>
          <w14:ligatures w14:val="none"/>
        </w:rPr>
        <w:t>”), an independent public instrumentality of the Commonwealth of Massachusetts (the “</w:t>
      </w:r>
      <w:r w:rsidRPr="009F2D07">
        <w:rPr>
          <w:rFonts w:ascii="Calibri" w:eastAsia="Times New Roman" w:hAnsi="Calibri" w:cs="Calibri"/>
          <w:kern w:val="0"/>
          <w:u w:val="single"/>
          <w14:ligatures w14:val="none"/>
        </w:rPr>
        <w:t>Commonwealth</w:t>
      </w:r>
      <w:r w:rsidRPr="009F2D07">
        <w:rPr>
          <w:rFonts w:ascii="Calibri" w:eastAsia="Times New Roman" w:hAnsi="Calibri" w:cs="Calibri"/>
          <w:kern w:val="0"/>
          <w14:ligatures w14:val="none"/>
        </w:rPr>
        <w:t xml:space="preserve">”) with a principal office and place of business at 294 Washington Street, Suite 1150, Boston, MA 02108, and </w:t>
      </w:r>
      <w:r w:rsidRPr="009F2D07">
        <w:rPr>
          <w:rFonts w:ascii="Calibri" w:eastAsia="Times New Roman" w:hAnsi="Calibri" w:cs="Calibri"/>
          <w:b/>
          <w:bCs/>
          <w:kern w:val="0"/>
          <w:shd w:val="clear" w:color="auto" w:fill="C0C0C0"/>
          <w14:ligatures w14:val="none"/>
        </w:rPr>
        <w:t>[Grantee Name]</w:t>
      </w:r>
      <w:r w:rsidRPr="009F2D07">
        <w:rPr>
          <w:rFonts w:ascii="Calibri" w:eastAsia="Times New Roman" w:hAnsi="Calibri" w:cs="Calibri"/>
          <w:b/>
          <w:bCs/>
          <w:kern w:val="0"/>
          <w14:ligatures w14:val="none"/>
        </w:rPr>
        <w:t xml:space="preserve"> </w:t>
      </w:r>
      <w:r w:rsidRPr="009F2D07">
        <w:rPr>
          <w:rFonts w:ascii="Calibri" w:eastAsia="Times New Roman" w:hAnsi="Calibri" w:cs="Calibri"/>
          <w:kern w:val="0"/>
          <w14:ligatures w14:val="none"/>
        </w:rPr>
        <w:t xml:space="preserve">with a principal office and place of business at </w:t>
      </w:r>
      <w:r w:rsidRPr="009F2D07">
        <w:rPr>
          <w:rFonts w:ascii="Calibri" w:eastAsia="Times New Roman" w:hAnsi="Calibri" w:cs="Calibri"/>
          <w:kern w:val="0"/>
          <w:shd w:val="clear" w:color="auto" w:fill="C0C0C0"/>
          <w14:ligatures w14:val="none"/>
        </w:rPr>
        <w:t>[Grantee Address</w:t>
      </w:r>
      <w:r w:rsidRPr="009F2D07">
        <w:rPr>
          <w:rFonts w:ascii="Calibri" w:eastAsia="Times New Roman" w:hAnsi="Calibri" w:cs="Calibri"/>
          <w:kern w:val="0"/>
          <w14:ligatures w14:val="none"/>
        </w:rPr>
        <w:t>]</w:t>
      </w:r>
      <w:r w:rsidRPr="009F2D07">
        <w:rPr>
          <w:rFonts w:ascii="Calibri" w:eastAsia="Times New Roman" w:hAnsi="Calibri" w:cs="Calibri"/>
          <w:b/>
          <w:bCs/>
          <w:kern w:val="0"/>
          <w14:ligatures w14:val="none"/>
        </w:rPr>
        <w:t xml:space="preserve"> </w:t>
      </w:r>
      <w:r w:rsidRPr="009F2D07">
        <w:rPr>
          <w:rFonts w:ascii="Calibri" w:eastAsia="Times New Roman" w:hAnsi="Calibri" w:cs="Calibri"/>
          <w:kern w:val="0"/>
          <w14:ligatures w14:val="none"/>
        </w:rPr>
        <w:t>(“</w:t>
      </w:r>
      <w:r w:rsidRPr="009F2D07">
        <w:rPr>
          <w:rFonts w:ascii="Calibri" w:eastAsia="Times New Roman" w:hAnsi="Calibri" w:cs="Calibri"/>
          <w:kern w:val="0"/>
          <w:u w:val="single"/>
          <w14:ligatures w14:val="none"/>
        </w:rPr>
        <w:t>Grantee</w:t>
      </w:r>
      <w:r w:rsidRPr="009F2D07">
        <w:rPr>
          <w:rFonts w:ascii="Calibri" w:eastAsia="Times New Roman" w:hAnsi="Calibri" w:cs="Calibri"/>
          <w:kern w:val="0"/>
          <w14:ligatures w14:val="none"/>
        </w:rPr>
        <w:t>”). Each of MassCEC and Grantee are at times referred to in this Agreement as a “</w:t>
      </w:r>
      <w:r w:rsidRPr="009F2D07">
        <w:rPr>
          <w:rFonts w:ascii="Calibri" w:eastAsia="Times New Roman" w:hAnsi="Calibri" w:cs="Calibri"/>
          <w:kern w:val="0"/>
          <w:u w:val="single"/>
          <w14:ligatures w14:val="none"/>
        </w:rPr>
        <w:t>Party</w:t>
      </w:r>
      <w:r w:rsidRPr="009F2D07">
        <w:rPr>
          <w:rFonts w:ascii="Calibri" w:eastAsia="Times New Roman" w:hAnsi="Calibri" w:cs="Calibri"/>
          <w:kern w:val="0"/>
          <w14:ligatures w14:val="none"/>
        </w:rPr>
        <w:t>,” and together the “</w:t>
      </w:r>
      <w:r w:rsidRPr="009F2D07">
        <w:rPr>
          <w:rFonts w:ascii="Calibri" w:eastAsia="Times New Roman" w:hAnsi="Calibri" w:cs="Calibri"/>
          <w:kern w:val="0"/>
          <w:u w:val="single"/>
          <w14:ligatures w14:val="none"/>
        </w:rPr>
        <w:t>Parties</w:t>
      </w:r>
      <w:r w:rsidRPr="009F2D07">
        <w:rPr>
          <w:rFonts w:ascii="Calibri" w:eastAsia="Times New Roman" w:hAnsi="Calibri" w:cs="Calibri"/>
          <w:kern w:val="0"/>
          <w14:ligatures w14:val="none"/>
        </w:rPr>
        <w:t>”. </w:t>
      </w:r>
    </w:p>
    <w:p w14:paraId="6A54DB17"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5465EA54"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b/>
          <w:bCs/>
          <w:caps/>
          <w:kern w:val="0"/>
          <w14:ligatures w14:val="none"/>
        </w:rPr>
        <w:t>WHEREAS</w:t>
      </w:r>
      <w:r w:rsidRPr="009F2D07">
        <w:rPr>
          <w:rFonts w:ascii="Calibri" w:eastAsia="Times New Roman" w:hAnsi="Calibri" w:cs="Calibri"/>
          <w:b/>
          <w:bCs/>
          <w:kern w:val="0"/>
          <w14:ligatures w14:val="none"/>
        </w:rPr>
        <w:t>,</w:t>
      </w:r>
      <w:r w:rsidRPr="009F2D07">
        <w:rPr>
          <w:rFonts w:ascii="Calibri" w:eastAsia="Times New Roman" w:hAnsi="Calibri" w:cs="Calibri"/>
          <w:kern w:val="0"/>
          <w14:ligatures w14:val="none"/>
        </w:rPr>
        <w:t xml:space="preserve"> [</w:t>
      </w:r>
      <w:r w:rsidRPr="009F2D07">
        <w:rPr>
          <w:rFonts w:ascii="Calibri" w:eastAsia="Times New Roman" w:hAnsi="Calibri" w:cs="Calibri"/>
          <w:kern w:val="0"/>
          <w:shd w:val="clear" w:color="auto" w:fill="C0C0C0"/>
          <w14:ligatures w14:val="none"/>
        </w:rPr>
        <w:t>provide an introduction to the Agreement, why it is being entered into, provide facts about the relationship and goals of the parties, the nature of the contract, and mention other related transactional documents</w:t>
      </w:r>
      <w:r w:rsidRPr="009F2D07">
        <w:rPr>
          <w:rFonts w:ascii="Calibri" w:eastAsia="Times New Roman" w:hAnsi="Calibri" w:cs="Calibri"/>
          <w:kern w:val="0"/>
          <w14:ligatures w14:val="none"/>
        </w:rPr>
        <w:t>];  </w:t>
      </w:r>
    </w:p>
    <w:p w14:paraId="64DB84B6" w14:textId="77777777" w:rsidR="009F2D07" w:rsidRPr="009F2D07" w:rsidRDefault="009F2D07" w:rsidP="009F2D07">
      <w:pPr>
        <w:spacing w:after="0" w:line="240" w:lineRule="auto"/>
        <w:textAlignment w:val="baseline"/>
        <w:rPr>
          <w:rFonts w:ascii="Segoe UI" w:eastAsia="Times New Roman" w:hAnsi="Segoe UI" w:cs="Segoe UI"/>
          <w:color w:val="000000"/>
          <w:kern w:val="0"/>
          <w:sz w:val="18"/>
          <w:szCs w:val="18"/>
          <w14:ligatures w14:val="none"/>
        </w:rPr>
      </w:pPr>
      <w:r w:rsidRPr="009F2D07">
        <w:rPr>
          <w:rFonts w:ascii="Calibri" w:eastAsia="Times New Roman" w:hAnsi="Calibri" w:cs="Calibri"/>
          <w:b/>
          <w:bCs/>
          <w:color w:val="000000"/>
          <w:kern w:val="0"/>
          <w14:ligatures w14:val="none"/>
        </w:rPr>
        <w:t xml:space="preserve">WHEREAS, </w:t>
      </w:r>
      <w:r w:rsidRPr="009F2D07">
        <w:rPr>
          <w:rFonts w:ascii="Calibri" w:eastAsia="Times New Roman" w:hAnsi="Calibri" w:cs="Calibri"/>
          <w:color w:val="000000"/>
          <w:kern w:val="0"/>
          <w:shd w:val="clear" w:color="auto" w:fill="C0C0C0"/>
          <w14:ligatures w14:val="none"/>
        </w:rPr>
        <w:t>[If using a Fiscal Agent include this clause]</w:t>
      </w:r>
      <w:r w:rsidRPr="009F2D07">
        <w:rPr>
          <w:rFonts w:ascii="Calibri" w:eastAsia="Times New Roman" w:hAnsi="Calibri" w:cs="Calibri"/>
          <w:color w:val="000000"/>
          <w:kern w:val="0"/>
          <w14:ligatures w14:val="none"/>
        </w:rPr>
        <w:t xml:space="preserve"> the Grantee applied for</w:t>
      </w:r>
      <w:r w:rsidRPr="009F2D07">
        <w:rPr>
          <w:rFonts w:ascii="Calibri" w:eastAsia="Times New Roman" w:hAnsi="Calibri" w:cs="Calibri"/>
          <w:b/>
          <w:bCs/>
          <w:color w:val="000000"/>
          <w:kern w:val="0"/>
          <w14:ligatures w14:val="none"/>
        </w:rPr>
        <w:t xml:space="preserve"> </w:t>
      </w:r>
      <w:r w:rsidRPr="009F2D07">
        <w:rPr>
          <w:rFonts w:ascii="Calibri" w:eastAsia="Times New Roman" w:hAnsi="Calibri" w:cs="Calibri"/>
          <w:color w:val="000000"/>
          <w:kern w:val="0"/>
          <w14:ligatures w14:val="none"/>
        </w:rPr>
        <w:t>[</w:t>
      </w:r>
      <w:r w:rsidRPr="009F2D07">
        <w:rPr>
          <w:rFonts w:ascii="Calibri" w:eastAsia="Times New Roman" w:hAnsi="Calibri" w:cs="Calibri"/>
          <w:color w:val="000000"/>
          <w:kern w:val="0"/>
          <w:shd w:val="clear" w:color="auto" w:fill="C0C0C0"/>
          <w14:ligatures w14:val="none"/>
        </w:rPr>
        <w:t>write out amount]</w:t>
      </w:r>
      <w:r w:rsidRPr="009F2D07">
        <w:rPr>
          <w:rFonts w:ascii="Calibri" w:eastAsia="Times New Roman" w:hAnsi="Calibri" w:cs="Calibri"/>
          <w:color w:val="000000"/>
          <w:kern w:val="0"/>
          <w14:ligatures w14:val="none"/>
        </w:rPr>
        <w:t xml:space="preserve"> Dollars (</w:t>
      </w:r>
      <w:r w:rsidRPr="009F2D07">
        <w:rPr>
          <w:rFonts w:ascii="Calibri" w:eastAsia="Times New Roman" w:hAnsi="Calibri" w:cs="Calibri"/>
          <w:color w:val="000000"/>
          <w:kern w:val="0"/>
          <w:shd w:val="clear" w:color="auto" w:fill="C0C0C0"/>
          <w14:ligatures w14:val="none"/>
        </w:rPr>
        <w:t>$numerical amount</w:t>
      </w:r>
      <w:r w:rsidRPr="009F2D07">
        <w:rPr>
          <w:rFonts w:ascii="Calibri" w:eastAsia="Times New Roman" w:hAnsi="Calibri" w:cs="Calibri"/>
          <w:color w:val="000000"/>
          <w:kern w:val="0"/>
          <w14:ligatures w14:val="none"/>
        </w:rPr>
        <w:t>), along with [</w:t>
      </w:r>
      <w:r w:rsidRPr="009F2D07">
        <w:rPr>
          <w:rFonts w:ascii="Calibri" w:eastAsia="Times New Roman" w:hAnsi="Calibri" w:cs="Calibri"/>
          <w:color w:val="000000"/>
          <w:kern w:val="0"/>
          <w:shd w:val="clear" w:color="auto" w:fill="C0C0C0"/>
          <w14:ligatures w14:val="none"/>
        </w:rPr>
        <w:t>Fiscal Agent Name]</w:t>
      </w:r>
      <w:r w:rsidRPr="009F2D07">
        <w:rPr>
          <w:rFonts w:ascii="Calibri" w:eastAsia="Times New Roman" w:hAnsi="Calibri" w:cs="Calibri"/>
          <w:color w:val="000000"/>
          <w:kern w:val="0"/>
          <w14:ligatures w14:val="none"/>
        </w:rPr>
        <w:t>,</w:t>
      </w:r>
      <w:r w:rsidRPr="009F2D07">
        <w:rPr>
          <w:rFonts w:ascii="Calibri" w:eastAsia="Times New Roman" w:hAnsi="Calibri" w:cs="Calibri"/>
          <w:b/>
          <w:bCs/>
          <w:color w:val="000000"/>
          <w:kern w:val="0"/>
          <w14:ligatures w14:val="none"/>
        </w:rPr>
        <w:t xml:space="preserve"> </w:t>
      </w:r>
      <w:r w:rsidRPr="009F2D07">
        <w:rPr>
          <w:rFonts w:ascii="Calibri" w:eastAsia="Times New Roman" w:hAnsi="Calibri" w:cs="Calibri"/>
          <w:color w:val="000000"/>
          <w:kern w:val="0"/>
          <w14:ligatures w14:val="none"/>
        </w:rPr>
        <w:t>serving as Grantee’s fiscal agent (</w:t>
      </w:r>
      <w:r w:rsidRPr="009F2D07">
        <w:rPr>
          <w:rFonts w:ascii="Calibri" w:eastAsia="Times New Roman" w:hAnsi="Calibri" w:cs="Calibri"/>
          <w:color w:val="000000"/>
          <w:kern w:val="0"/>
          <w:shd w:val="clear" w:color="auto" w:fill="C0C0C0"/>
          <w14:ligatures w14:val="none"/>
        </w:rPr>
        <w:t>Grantee and [Fiscal Agent name]</w:t>
      </w:r>
      <w:r w:rsidRPr="009F2D07">
        <w:rPr>
          <w:rFonts w:ascii="Calibri" w:eastAsia="Times New Roman" w:hAnsi="Calibri" w:cs="Calibri"/>
          <w:color w:val="000000"/>
          <w:kern w:val="0"/>
          <w14:ligatures w14:val="none"/>
        </w:rPr>
        <w:t xml:space="preserve"> together, the “</w:t>
      </w:r>
      <w:r w:rsidRPr="009F2D07">
        <w:rPr>
          <w:rFonts w:ascii="Calibri" w:eastAsia="Times New Roman" w:hAnsi="Calibri" w:cs="Calibri"/>
          <w:color w:val="000000"/>
          <w:kern w:val="0"/>
          <w:u w:val="single"/>
          <w14:ligatures w14:val="none"/>
        </w:rPr>
        <w:t>Project Team</w:t>
      </w:r>
      <w:r w:rsidRPr="009F2D07">
        <w:rPr>
          <w:rFonts w:ascii="Calibri" w:eastAsia="Times New Roman" w:hAnsi="Calibri" w:cs="Calibri"/>
          <w:color w:val="000000"/>
          <w:kern w:val="0"/>
          <w14:ligatures w14:val="none"/>
        </w:rPr>
        <w:t>”); and </w:t>
      </w:r>
    </w:p>
    <w:p w14:paraId="547F1F0B"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2BD6DC89"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b/>
          <w:bCs/>
          <w:caps/>
          <w:kern w:val="0"/>
          <w14:ligatures w14:val="none"/>
        </w:rPr>
        <w:t>WHEREAS</w:t>
      </w:r>
      <w:r w:rsidRPr="009F2D07">
        <w:rPr>
          <w:rFonts w:ascii="Calibri" w:eastAsia="Times New Roman" w:hAnsi="Calibri" w:cs="Calibri"/>
          <w:b/>
          <w:bCs/>
          <w:kern w:val="0"/>
          <w14:ligatures w14:val="none"/>
        </w:rPr>
        <w:t>,</w:t>
      </w:r>
      <w:r w:rsidRPr="009F2D07">
        <w:rPr>
          <w:rFonts w:ascii="Calibri" w:eastAsia="Times New Roman" w:hAnsi="Calibri" w:cs="Calibri"/>
          <w:kern w:val="0"/>
          <w14:ligatures w14:val="none"/>
        </w:rPr>
        <w:t xml:space="preserve"> [</w:t>
      </w:r>
      <w:r w:rsidRPr="009F2D07">
        <w:rPr>
          <w:rFonts w:ascii="Calibri" w:eastAsia="Times New Roman" w:hAnsi="Calibri" w:cs="Calibri"/>
          <w:kern w:val="0"/>
          <w:shd w:val="clear" w:color="auto" w:fill="C0C0C0"/>
          <w14:ligatures w14:val="none"/>
        </w:rPr>
        <w:t>use as many clauses as necessary].</w:t>
      </w:r>
      <w:r w:rsidRPr="009F2D07">
        <w:rPr>
          <w:rFonts w:ascii="Calibri" w:eastAsia="Times New Roman" w:hAnsi="Calibri" w:cs="Calibri"/>
          <w:kern w:val="0"/>
          <w14:ligatures w14:val="none"/>
        </w:rPr>
        <w:t> </w:t>
      </w:r>
    </w:p>
    <w:p w14:paraId="6CD7510E"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b/>
          <w:bCs/>
          <w:caps/>
          <w:kern w:val="0"/>
          <w14:ligatures w14:val="none"/>
        </w:rPr>
        <w:t>NOW, THEREFORE</w:t>
      </w:r>
      <w:r w:rsidRPr="009F2D07">
        <w:rPr>
          <w:rFonts w:ascii="Calibri" w:eastAsia="Times New Roman" w:hAnsi="Calibri" w:cs="Calibri"/>
          <w:b/>
          <w:bCs/>
          <w:kern w:val="0"/>
          <w14:ligatures w14:val="none"/>
        </w:rPr>
        <w:t xml:space="preserve">, </w:t>
      </w:r>
      <w:r w:rsidRPr="009F2D07">
        <w:rPr>
          <w:rFonts w:ascii="Calibri" w:eastAsia="Times New Roman" w:hAnsi="Calibri" w:cs="Calibri"/>
          <w:kern w:val="0"/>
          <w14:ligatures w14:val="none"/>
        </w:rPr>
        <w:t>in consideration of the recitals, the mutual promises and covenants contained in this Agreement, and other good and valuable consideration, the receipt, adequacy, and sufficiency of which are hereby acknowledged, MassCEC and Grantee agree as follows: </w:t>
      </w:r>
    </w:p>
    <w:p w14:paraId="1B4D6566" w14:textId="77777777" w:rsidR="009F2D07" w:rsidRPr="009F2D07" w:rsidRDefault="009F2D07" w:rsidP="009F2D07">
      <w:pPr>
        <w:numPr>
          <w:ilvl w:val="0"/>
          <w:numId w:val="1"/>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Performance of the Work </w:t>
      </w:r>
    </w:p>
    <w:p w14:paraId="0337AF55" w14:textId="77777777" w:rsidR="009F2D07" w:rsidRPr="009F2D07" w:rsidRDefault="009F2D07" w:rsidP="009F2D07">
      <w:pPr>
        <w:numPr>
          <w:ilvl w:val="0"/>
          <w:numId w:val="2"/>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color w:val="000000"/>
          <w:kern w:val="0"/>
          <w14:ligatures w14:val="none"/>
        </w:rPr>
        <w:t>Grantee shall complete the Project [</w:t>
      </w:r>
      <w:r w:rsidRPr="009F2D07">
        <w:rPr>
          <w:rFonts w:ascii="Calibri" w:eastAsia="Times New Roman" w:hAnsi="Calibri" w:cs="Calibri"/>
          <w:color w:val="000000"/>
          <w:kern w:val="0"/>
          <w:shd w:val="clear" w:color="auto" w:fill="C0C0C0"/>
          <w14:ligatures w14:val="none"/>
        </w:rPr>
        <w:t>make sure defined</w:t>
      </w:r>
      <w:r w:rsidRPr="009F2D07">
        <w:rPr>
          <w:rFonts w:ascii="Calibri" w:eastAsia="Times New Roman" w:hAnsi="Calibri" w:cs="Calibri"/>
          <w:color w:val="000000"/>
          <w:kern w:val="0"/>
          <w14:ligatures w14:val="none"/>
        </w:rPr>
        <w:t>] and provide the deliverables (the “</w:t>
      </w:r>
      <w:r w:rsidRPr="009F2D07">
        <w:rPr>
          <w:rFonts w:ascii="Calibri" w:eastAsia="Times New Roman" w:hAnsi="Calibri" w:cs="Calibri"/>
          <w:color w:val="000000"/>
          <w:kern w:val="0"/>
          <w:u w:val="single"/>
          <w14:ligatures w14:val="none"/>
        </w:rPr>
        <w:t>Deliverables</w:t>
      </w:r>
      <w:r w:rsidRPr="009F2D07">
        <w:rPr>
          <w:rFonts w:ascii="Calibri" w:eastAsia="Times New Roman" w:hAnsi="Calibri" w:cs="Calibri"/>
          <w:color w:val="000000"/>
          <w:kern w:val="0"/>
          <w14:ligatures w14:val="none"/>
        </w:rPr>
        <w:t>”) described in the Scope of Work set forth in Attachment 1 (the “</w:t>
      </w:r>
      <w:r w:rsidRPr="009F2D07">
        <w:rPr>
          <w:rFonts w:ascii="Calibri" w:eastAsia="Times New Roman" w:hAnsi="Calibri" w:cs="Calibri"/>
          <w:color w:val="000000"/>
          <w:kern w:val="0"/>
          <w:u w:val="single"/>
          <w14:ligatures w14:val="none"/>
        </w:rPr>
        <w:t>Scope of Work</w:t>
      </w:r>
      <w:r w:rsidRPr="009F2D07">
        <w:rPr>
          <w:rFonts w:ascii="Calibri" w:eastAsia="Times New Roman" w:hAnsi="Calibri" w:cs="Calibri"/>
          <w:color w:val="000000"/>
          <w:kern w:val="0"/>
          <w14:ligatures w14:val="none"/>
        </w:rPr>
        <w:t>”). </w:t>
      </w:r>
    </w:p>
    <w:p w14:paraId="0A4E08FA" w14:textId="77777777" w:rsidR="009F2D07" w:rsidRPr="009F2D07" w:rsidRDefault="009F2D07" w:rsidP="009F2D07">
      <w:pPr>
        <w:numPr>
          <w:ilvl w:val="0"/>
          <w:numId w:val="3"/>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color w:val="000000"/>
          <w:kern w:val="0"/>
          <w14:ligatures w14:val="none"/>
        </w:rPr>
        <w:t>Grantee is solely responsible for all Project decisions, the preparation of all plans and specifications, and completing the Project in accordance with the Scope of Work.  </w:t>
      </w:r>
    </w:p>
    <w:p w14:paraId="6EBB2208" w14:textId="77777777" w:rsidR="009F2D07" w:rsidRPr="009F2D07" w:rsidRDefault="009F2D07" w:rsidP="009F2D07">
      <w:pPr>
        <w:numPr>
          <w:ilvl w:val="0"/>
          <w:numId w:val="4"/>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color w:val="000000"/>
          <w:kern w:val="0"/>
          <w14:ligatures w14:val="none"/>
        </w:rPr>
        <w:t>Grantee is solely responsible for selecting and entering into a written contract (or contracts) with contractors as necessary to provide the Deliverables and complete the Scope of Work, and for ensuring that the contractors Grantee retains comply with all applicable provisions of this Agreement. Grantee acknowledges that MassCEC shall have no responsibility for managing such contractors or the relationship between Grantee and its contractors. Further, Grantee shall indemnify and hold harmless MassCEC from any Damages (as defined in Section 14) associated with any disputes occurring between Grantee and its contractors arising from or in relation to the Project. </w:t>
      </w:r>
    </w:p>
    <w:p w14:paraId="1C157B1E" w14:textId="77777777" w:rsidR="009F2D07" w:rsidRPr="009F2D07" w:rsidRDefault="009F2D07" w:rsidP="009F2D07">
      <w:pPr>
        <w:numPr>
          <w:ilvl w:val="0"/>
          <w:numId w:val="5"/>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Times New Roman" w:eastAsia="Times New Roman" w:hAnsi="Times New Roman" w:cs="Times New Roman"/>
          <w:color w:val="000000"/>
          <w:kern w:val="0"/>
          <w:sz w:val="14"/>
          <w:szCs w:val="14"/>
          <w14:ligatures w14:val="none"/>
        </w:rPr>
        <w:t> </w:t>
      </w:r>
      <w:r w:rsidRPr="009F2D07">
        <w:rPr>
          <w:rFonts w:ascii="Calibri" w:eastAsia="Times New Roman" w:hAnsi="Calibri" w:cs="Calibri"/>
          <w:color w:val="000000"/>
          <w:kern w:val="0"/>
          <w14:ligatures w14:val="none"/>
        </w:rPr>
        <w:t>Grantee acknowledges that MassCEC will have no responsibility for management of the Project, including obtaining all local, state, and federal permits, as applicable.  </w:t>
      </w:r>
    </w:p>
    <w:p w14:paraId="7F20FFF1" w14:textId="77777777" w:rsidR="009F2D07" w:rsidRPr="009F2D07" w:rsidRDefault="009F2D07" w:rsidP="009F2D07">
      <w:pPr>
        <w:numPr>
          <w:ilvl w:val="0"/>
          <w:numId w:val="6"/>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color w:val="000000"/>
          <w:kern w:val="0"/>
          <w14:ligatures w14:val="none"/>
        </w:rPr>
        <w:t>Grantee shall be responsible for completing all required steps to receive funding from any other entity besides MassCEC, as applicable. </w:t>
      </w:r>
    </w:p>
    <w:p w14:paraId="3007BCC8" w14:textId="77777777" w:rsidR="009F2D07" w:rsidRPr="009F2D07" w:rsidRDefault="009F2D07" w:rsidP="009F2D07">
      <w:pPr>
        <w:numPr>
          <w:ilvl w:val="0"/>
          <w:numId w:val="7"/>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Term </w:t>
      </w:r>
    </w:p>
    <w:p w14:paraId="33E224CA" w14:textId="77777777" w:rsidR="009F2D07" w:rsidRPr="009F2D07" w:rsidRDefault="009F2D07" w:rsidP="009F2D07">
      <w:pPr>
        <w:spacing w:after="0" w:line="240" w:lineRule="auto"/>
        <w:textAlignment w:val="baseline"/>
        <w:rPr>
          <w:rFonts w:ascii="Segoe UI" w:eastAsia="Times New Roman" w:hAnsi="Segoe UI" w:cs="Segoe UI"/>
          <w:color w:val="000000"/>
          <w:kern w:val="0"/>
          <w:sz w:val="18"/>
          <w:szCs w:val="18"/>
          <w14:ligatures w14:val="none"/>
        </w:rPr>
      </w:pPr>
      <w:r w:rsidRPr="009F2D07">
        <w:rPr>
          <w:rFonts w:ascii="Calibri" w:eastAsia="Times New Roman" w:hAnsi="Calibri" w:cs="Calibri"/>
          <w:color w:val="000000"/>
          <w:kern w:val="0"/>
          <w14:ligatures w14:val="none"/>
        </w:rPr>
        <w:t>The term of this Agreement shall commence on the Effective Date, and shall expire on [</w:t>
      </w:r>
      <w:r w:rsidRPr="009F2D07">
        <w:rPr>
          <w:rFonts w:ascii="Calibri" w:eastAsia="Times New Roman" w:hAnsi="Calibri" w:cs="Calibri"/>
          <w:b/>
          <w:bCs/>
          <w:color w:val="000000"/>
          <w:kern w:val="0"/>
          <w:shd w:val="clear" w:color="auto" w:fill="C0C0C0"/>
          <w14:ligatures w14:val="none"/>
        </w:rPr>
        <w:t>Date – Month DD, YYYY</w:t>
      </w:r>
      <w:r w:rsidRPr="009F2D07">
        <w:rPr>
          <w:rFonts w:ascii="Calibri" w:eastAsia="Times New Roman" w:hAnsi="Calibri" w:cs="Calibri"/>
          <w:color w:val="000000"/>
          <w:kern w:val="0"/>
          <w14:ligatures w14:val="none"/>
        </w:rPr>
        <w:t>] (the “</w:t>
      </w:r>
      <w:r w:rsidRPr="009F2D07">
        <w:rPr>
          <w:rFonts w:ascii="Calibri" w:eastAsia="Times New Roman" w:hAnsi="Calibri" w:cs="Calibri"/>
          <w:color w:val="000000"/>
          <w:kern w:val="0"/>
          <w:u w:val="single"/>
          <w14:ligatures w14:val="none"/>
        </w:rPr>
        <w:t>Term</w:t>
      </w:r>
      <w:r w:rsidRPr="009F2D07">
        <w:rPr>
          <w:rFonts w:ascii="Calibri" w:eastAsia="Times New Roman" w:hAnsi="Calibri" w:cs="Calibri"/>
          <w:color w:val="000000"/>
          <w:kern w:val="0"/>
          <w14:ligatures w14:val="none"/>
        </w:rPr>
        <w:t>”) unless otherwise terminated in accordance with Section 8 herein. </w:t>
      </w:r>
    </w:p>
    <w:p w14:paraId="05AA34F3"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6DBE0067" w14:textId="77777777" w:rsidR="009F2D07" w:rsidRPr="009F2D07" w:rsidRDefault="009F2D07" w:rsidP="009F2D07">
      <w:pPr>
        <w:numPr>
          <w:ilvl w:val="0"/>
          <w:numId w:val="8"/>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Grant Amount; Payment; Rescission </w:t>
      </w:r>
    </w:p>
    <w:p w14:paraId="2D225D1D" w14:textId="77777777" w:rsidR="009F2D07" w:rsidRPr="009F2D07" w:rsidRDefault="009F2D07" w:rsidP="009F2D07">
      <w:pPr>
        <w:numPr>
          <w:ilvl w:val="0"/>
          <w:numId w:val="9"/>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i/>
          <w:iCs/>
          <w:color w:val="000000"/>
          <w:kern w:val="0"/>
          <w14:ligatures w14:val="none"/>
        </w:rPr>
        <w:lastRenderedPageBreak/>
        <w:t>Grant Amount</w:t>
      </w:r>
      <w:r w:rsidRPr="009F2D07">
        <w:rPr>
          <w:rFonts w:ascii="Calibri" w:eastAsia="Times New Roman" w:hAnsi="Calibri" w:cs="Calibri"/>
          <w:color w:val="000000"/>
          <w:kern w:val="0"/>
          <w14:ligatures w14:val="none"/>
        </w:rPr>
        <w:t xml:space="preserve">. In consideration of the various obligations to be undertaken by Grantee pursuant to this Agreement, MassCEC agrees to provide Grantee with funds in an amount not to exceed </w:t>
      </w:r>
      <w:r w:rsidRPr="009F2D07">
        <w:rPr>
          <w:rFonts w:ascii="Calibri" w:eastAsia="Times New Roman" w:hAnsi="Calibri" w:cs="Calibri"/>
          <w:b/>
          <w:bCs/>
          <w:color w:val="000000"/>
          <w:kern w:val="0"/>
          <w14:ligatures w14:val="none"/>
        </w:rPr>
        <w:t>[</w:t>
      </w:r>
      <w:r w:rsidRPr="009F2D07">
        <w:rPr>
          <w:rFonts w:ascii="Calibri" w:eastAsia="Times New Roman" w:hAnsi="Calibri" w:cs="Calibri"/>
          <w:b/>
          <w:bCs/>
          <w:color w:val="000000"/>
          <w:kern w:val="0"/>
          <w:shd w:val="clear" w:color="auto" w:fill="C0C0C0"/>
          <w14:ligatures w14:val="none"/>
        </w:rPr>
        <w:t>write out amount]</w:t>
      </w:r>
      <w:r w:rsidRPr="009F2D07">
        <w:rPr>
          <w:rFonts w:ascii="Calibri" w:eastAsia="Times New Roman" w:hAnsi="Calibri" w:cs="Calibri"/>
          <w:b/>
          <w:bCs/>
          <w:color w:val="000000"/>
          <w:kern w:val="0"/>
          <w14:ligatures w14:val="none"/>
        </w:rPr>
        <w:t xml:space="preserve"> Dollars (</w:t>
      </w:r>
      <w:r w:rsidRPr="009F2D07">
        <w:rPr>
          <w:rFonts w:ascii="Calibri" w:eastAsia="Times New Roman" w:hAnsi="Calibri" w:cs="Calibri"/>
          <w:b/>
          <w:bCs/>
          <w:color w:val="000000"/>
          <w:kern w:val="0"/>
          <w:shd w:val="clear" w:color="auto" w:fill="C0C0C0"/>
          <w14:ligatures w14:val="none"/>
        </w:rPr>
        <w:t>$numerical amount</w:t>
      </w:r>
      <w:r w:rsidRPr="009F2D07">
        <w:rPr>
          <w:rFonts w:ascii="Calibri" w:eastAsia="Times New Roman" w:hAnsi="Calibri" w:cs="Calibri"/>
          <w:b/>
          <w:bCs/>
          <w:color w:val="000000"/>
          <w:kern w:val="0"/>
          <w14:ligatures w14:val="none"/>
        </w:rPr>
        <w:t xml:space="preserve">) </w:t>
      </w:r>
      <w:r w:rsidRPr="009F2D07">
        <w:rPr>
          <w:rFonts w:ascii="Calibri" w:eastAsia="Times New Roman" w:hAnsi="Calibri" w:cs="Calibri"/>
          <w:color w:val="000000"/>
          <w:kern w:val="0"/>
          <w14:ligatures w14:val="none"/>
        </w:rPr>
        <w:t>(the “</w:t>
      </w:r>
      <w:r w:rsidRPr="009F2D07">
        <w:rPr>
          <w:rFonts w:ascii="Calibri" w:eastAsia="Times New Roman" w:hAnsi="Calibri" w:cs="Calibri"/>
          <w:color w:val="000000"/>
          <w:kern w:val="0"/>
          <w:u w:val="single"/>
          <w14:ligatures w14:val="none"/>
        </w:rPr>
        <w:t>Grant</w:t>
      </w:r>
      <w:r w:rsidRPr="009F2D07">
        <w:rPr>
          <w:rFonts w:ascii="Calibri" w:eastAsia="Times New Roman" w:hAnsi="Calibri" w:cs="Calibri"/>
          <w:color w:val="000000"/>
          <w:kern w:val="0"/>
          <w14:ligatures w14:val="none"/>
        </w:rPr>
        <w:t xml:space="preserve">”). The Parties </w:t>
      </w:r>
      <w:r w:rsidRPr="009F2D07">
        <w:rPr>
          <w:rFonts w:ascii="Calibri" w:eastAsia="Times New Roman" w:hAnsi="Calibri" w:cs="Calibri"/>
          <w:kern w:val="0"/>
          <w14:ligatures w14:val="none"/>
        </w:rPr>
        <w:t xml:space="preserve">acknowledge and </w:t>
      </w:r>
      <w:r w:rsidRPr="009F2D07">
        <w:rPr>
          <w:rFonts w:ascii="Calibri" w:eastAsia="Times New Roman" w:hAnsi="Calibri" w:cs="Calibri"/>
          <w:color w:val="000000"/>
          <w:kern w:val="0"/>
          <w14:ligatures w14:val="none"/>
        </w:rPr>
        <w:t>agree that this is a maximum authorization, and MassCEC is under no obligation to transfer the full amount to Grantee, or any amount, in the event Grantee does not satisfy the requirements under this Agreement. Grantee acknowledges and agrees that receipt of this Grant, or any portion of this Grant, does not create any rights of preferences to receive subsequent funding from MassCEC. In no event shall the Grant exceed the amount specified in this section. </w:t>
      </w:r>
    </w:p>
    <w:p w14:paraId="1A5AF861" w14:textId="77777777" w:rsidR="009F2D07" w:rsidRPr="009F2D07" w:rsidRDefault="009F2D07" w:rsidP="009F2D07">
      <w:pPr>
        <w:numPr>
          <w:ilvl w:val="0"/>
          <w:numId w:val="10"/>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i/>
          <w:iCs/>
          <w:color w:val="000000"/>
          <w:kern w:val="0"/>
          <w14:ligatures w14:val="none"/>
        </w:rPr>
        <w:t>Payment</w:t>
      </w:r>
      <w:r w:rsidRPr="009F2D07">
        <w:rPr>
          <w:rFonts w:ascii="Calibri" w:eastAsia="Times New Roman" w:hAnsi="Calibri" w:cs="Calibri"/>
          <w:color w:val="000000"/>
          <w:kern w:val="0"/>
          <w14:ligatures w14:val="none"/>
        </w:rPr>
        <w:t>. MassCEC will pay Grant funds to Grantee in installments in accordance with the Schedule and Deliverable table set forth in Attachment 1 (each installment a “</w:t>
      </w:r>
      <w:r w:rsidRPr="009F2D07">
        <w:rPr>
          <w:rFonts w:ascii="Calibri" w:eastAsia="Times New Roman" w:hAnsi="Calibri" w:cs="Calibri"/>
          <w:color w:val="000000"/>
          <w:kern w:val="0"/>
          <w:u w:val="single"/>
          <w14:ligatures w14:val="none"/>
        </w:rPr>
        <w:t>Grant Installment</w:t>
      </w:r>
      <w:r w:rsidRPr="009F2D07">
        <w:rPr>
          <w:rFonts w:ascii="Calibri" w:eastAsia="Times New Roman" w:hAnsi="Calibri" w:cs="Calibri"/>
          <w:color w:val="000000"/>
          <w:kern w:val="0"/>
          <w14:ligatures w14:val="none"/>
        </w:rPr>
        <w:t>”) within forty-five (45) days of approval of the corresponding Deliverable, receipt of a written invoice describing the work performed with Grant funds during the invoice period, and receipt of a completed and signed [</w:t>
      </w:r>
      <w:r w:rsidRPr="009F2D07">
        <w:rPr>
          <w:rFonts w:ascii="Calibri" w:eastAsia="Times New Roman" w:hAnsi="Calibri" w:cs="Calibri"/>
          <w:i/>
          <w:iCs/>
          <w:color w:val="000000"/>
          <w:kern w:val="0"/>
          <w:shd w:val="clear" w:color="auto" w:fill="C0C0C0"/>
          <w14:ligatures w14:val="none"/>
        </w:rPr>
        <w:t>IF APPLICABLE</w:t>
      </w:r>
      <w:r w:rsidRPr="009F2D07">
        <w:rPr>
          <w:rFonts w:ascii="Calibri" w:eastAsia="Times New Roman" w:hAnsi="Calibri" w:cs="Calibri"/>
          <w:color w:val="000000"/>
          <w:kern w:val="0"/>
          <w:shd w:val="clear" w:color="auto" w:fill="C0C0C0"/>
          <w14:ligatures w14:val="none"/>
        </w:rPr>
        <w:t>: Cost Share and</w:t>
      </w:r>
      <w:r w:rsidRPr="009F2D07">
        <w:rPr>
          <w:rFonts w:ascii="Calibri" w:eastAsia="Times New Roman" w:hAnsi="Calibri" w:cs="Calibri"/>
          <w:color w:val="000000"/>
          <w:kern w:val="0"/>
          <w14:ligatures w14:val="none"/>
        </w:rPr>
        <w:t>] Expenditure Certification (Attachment 2). </w:t>
      </w:r>
    </w:p>
    <w:p w14:paraId="2EF768B9"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64793F9F" w14:textId="77777777" w:rsidR="009F2D07" w:rsidRPr="009F2D07" w:rsidRDefault="009F2D07" w:rsidP="009F2D07">
      <w:pPr>
        <w:spacing w:after="0" w:line="240" w:lineRule="auto"/>
        <w:ind w:left="720"/>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shd w:val="clear" w:color="auto" w:fill="C0C0C0"/>
          <w14:ligatures w14:val="none"/>
        </w:rPr>
        <w:t>[ONLY INCLUDE THIS PARAGRAPH IF USING FISCAL AGENT]</w:t>
      </w:r>
      <w:r w:rsidRPr="009F2D07">
        <w:rPr>
          <w:rFonts w:ascii="Calibri" w:eastAsia="Times New Roman" w:hAnsi="Calibri" w:cs="Calibri"/>
          <w:kern w:val="0"/>
          <w14:ligatures w14:val="none"/>
        </w:rPr>
        <w:t xml:space="preserve"> Grantee represents and warrants that it has a formal agreement in place with </w:t>
      </w:r>
      <w:r w:rsidRPr="009F2D07">
        <w:rPr>
          <w:rFonts w:ascii="Calibri" w:eastAsia="Times New Roman" w:hAnsi="Calibri" w:cs="Calibri"/>
          <w:kern w:val="0"/>
          <w:shd w:val="clear" w:color="auto" w:fill="C0C0C0"/>
          <w14:ligatures w14:val="none"/>
        </w:rPr>
        <w:t>[Fiscal Agent Name]</w:t>
      </w:r>
      <w:r w:rsidRPr="009F2D07">
        <w:rPr>
          <w:rFonts w:ascii="Calibri" w:eastAsia="Times New Roman" w:hAnsi="Calibri" w:cs="Calibri"/>
          <w:kern w:val="0"/>
          <w14:ligatures w14:val="none"/>
        </w:rPr>
        <w:t xml:space="preserve"> for </w:t>
      </w:r>
      <w:r w:rsidRPr="009F2D07">
        <w:rPr>
          <w:rFonts w:ascii="Calibri" w:eastAsia="Times New Roman" w:hAnsi="Calibri" w:cs="Calibri"/>
          <w:kern w:val="0"/>
          <w:shd w:val="clear" w:color="auto" w:fill="C0C0C0"/>
          <w14:ligatures w14:val="none"/>
        </w:rPr>
        <w:t>[Fiscal Agent Name]</w:t>
      </w:r>
      <w:r w:rsidRPr="009F2D07">
        <w:rPr>
          <w:rFonts w:ascii="Calibri" w:eastAsia="Times New Roman" w:hAnsi="Calibri" w:cs="Calibri"/>
          <w:kern w:val="0"/>
          <w14:ligatures w14:val="none"/>
        </w:rPr>
        <w:t xml:space="preserve"> to serve as Grantee’s fiscal agent for purposes of this Agreement. Grantee hereby acknowledges that it shall not directly receive Grant funds from MassCEC pursuant to this Agreement, and that these funds shall instead be paid, as applicable, to </w:t>
      </w:r>
      <w:r w:rsidRPr="009F2D07">
        <w:rPr>
          <w:rFonts w:ascii="Calibri" w:eastAsia="Times New Roman" w:hAnsi="Calibri" w:cs="Calibri"/>
          <w:kern w:val="0"/>
          <w:shd w:val="clear" w:color="auto" w:fill="C0C0C0"/>
          <w14:ligatures w14:val="none"/>
        </w:rPr>
        <w:t>[Fiscal Agent Name]</w:t>
      </w:r>
      <w:r w:rsidRPr="009F2D07">
        <w:rPr>
          <w:rFonts w:ascii="Calibri" w:eastAsia="Times New Roman" w:hAnsi="Calibri" w:cs="Calibri"/>
          <w:kern w:val="0"/>
          <w14:ligatures w14:val="none"/>
        </w:rPr>
        <w:t xml:space="preserve"> as Grantee’s fiscal agent. In addition to Grantee’s indemnification obligations set forth in Section 14 hereof, Grantee shall indemnify and hold harmless the Covered Persons (as defined in Section 14) from Damages (as defined in Section 14) arising out of or in connection with </w:t>
      </w:r>
      <w:r w:rsidRPr="009F2D07">
        <w:rPr>
          <w:rFonts w:ascii="Calibri" w:eastAsia="Times New Roman" w:hAnsi="Calibri" w:cs="Calibri"/>
          <w:kern w:val="0"/>
          <w:shd w:val="clear" w:color="auto" w:fill="C0C0C0"/>
          <w14:ligatures w14:val="none"/>
        </w:rPr>
        <w:t>[Fiscal Agent Name]</w:t>
      </w:r>
      <w:r w:rsidRPr="009F2D07">
        <w:rPr>
          <w:rFonts w:ascii="Calibri" w:eastAsia="Times New Roman" w:hAnsi="Calibri" w:cs="Calibri"/>
          <w:kern w:val="0"/>
          <w14:ligatures w14:val="none"/>
        </w:rPr>
        <w:t xml:space="preserve"> receipt, handling, and management of Grant funds on Grantee’s behalf. </w:t>
      </w:r>
    </w:p>
    <w:p w14:paraId="1A8A9C5E" w14:textId="77777777" w:rsidR="009F2D07" w:rsidRPr="009F2D07" w:rsidRDefault="009F2D07" w:rsidP="009F2D07">
      <w:pPr>
        <w:numPr>
          <w:ilvl w:val="0"/>
          <w:numId w:val="11"/>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i/>
          <w:iCs/>
          <w:color w:val="000000"/>
          <w:kern w:val="0"/>
          <w14:ligatures w14:val="none"/>
        </w:rPr>
        <w:t>Rescission</w:t>
      </w:r>
      <w:r w:rsidRPr="009F2D07">
        <w:rPr>
          <w:rFonts w:ascii="Calibri" w:eastAsia="Times New Roman" w:hAnsi="Calibri" w:cs="Calibri"/>
          <w:color w:val="000000"/>
          <w:kern w:val="0"/>
          <w14:ligatures w14:val="none"/>
        </w:rPr>
        <w:t xml:space="preserve">. </w:t>
      </w:r>
      <w:r w:rsidRPr="009F2D07">
        <w:rPr>
          <w:rFonts w:ascii="Calibri" w:eastAsia="Times New Roman" w:hAnsi="Calibri" w:cs="Calibri"/>
          <w:color w:val="000000"/>
          <w:kern w:val="0"/>
          <w:shd w:val="clear" w:color="auto" w:fill="FFFFFF"/>
          <w14:ligatures w14:val="none"/>
        </w:rPr>
        <w:t xml:space="preserve">If Grantee materially breaches any term of the Agreement, in addition to the ability to terminate as set forth in Section 8(a), MassCEC shall have the right to rescind Grant payments; provided, however, that Grantee shall have the opportunity to cure such breach within thirty (30) days of the breach and if Grantee does so, MassCEC shall not exercise the right to rescind Grant payments. </w:t>
      </w:r>
      <w:r w:rsidRPr="009F2D07">
        <w:rPr>
          <w:rFonts w:ascii="Calibri" w:eastAsia="Times New Roman" w:hAnsi="Calibri" w:cs="Calibri"/>
          <w:color w:val="000000"/>
          <w:kern w:val="0"/>
          <w14:ligatures w14:val="none"/>
        </w:rPr>
        <w:t xml:space="preserve">If Grantee becomes insolvent, makes an assignment of rights or property for the benefit of creditors, or files for or has bankruptcy proceedings instituted against it under the federal bankruptcy law of the United States, or if MassCEC reasonably believes that such an event is imminent, MassCEC, acting in its sole discretion, may rescind the remaining undisbursed portion of the Grant. </w:t>
      </w:r>
      <w:r w:rsidRPr="009F2D07">
        <w:rPr>
          <w:rFonts w:ascii="Calibri" w:eastAsia="Times New Roman" w:hAnsi="Calibri" w:cs="Calibri"/>
          <w:color w:val="000000"/>
          <w:kern w:val="0"/>
          <w:shd w:val="clear" w:color="auto" w:fill="C0C0C0"/>
          <w14:ligatures w14:val="none"/>
        </w:rPr>
        <w:t xml:space="preserve">[ONLY INCLUDE THIS SENTENCE IF USING FISCAL AGENT] </w:t>
      </w:r>
      <w:r w:rsidRPr="009F2D07">
        <w:rPr>
          <w:rFonts w:ascii="Calibri" w:eastAsia="Times New Roman" w:hAnsi="Calibri" w:cs="Calibri"/>
          <w:kern w:val="0"/>
          <w14:ligatures w14:val="none"/>
        </w:rPr>
        <w:t>In the event of such rescission, Grantee shall facilitate the repayment of funds from</w:t>
      </w:r>
      <w:r w:rsidRPr="009F2D07">
        <w:rPr>
          <w:rFonts w:ascii="Calibri" w:eastAsia="Times New Roman" w:hAnsi="Calibri" w:cs="Calibri"/>
          <w:kern w:val="0"/>
          <w:shd w:val="clear" w:color="auto" w:fill="C0C0C0"/>
          <w14:ligatures w14:val="none"/>
        </w:rPr>
        <w:t xml:space="preserve"> [Fiscal Agent Name] </w:t>
      </w:r>
      <w:r w:rsidRPr="009F2D07">
        <w:rPr>
          <w:rFonts w:ascii="Calibri" w:eastAsia="Times New Roman" w:hAnsi="Calibri" w:cs="Calibri"/>
          <w:kern w:val="0"/>
          <w14:ligatures w14:val="none"/>
        </w:rPr>
        <w:t>to MassCEC as MassCEC may require. </w:t>
      </w:r>
    </w:p>
    <w:p w14:paraId="529D8150" w14:textId="77777777" w:rsidR="009F2D07" w:rsidRPr="009F2D07" w:rsidRDefault="009F2D07" w:rsidP="009F2D07">
      <w:pPr>
        <w:numPr>
          <w:ilvl w:val="0"/>
          <w:numId w:val="12"/>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Project Managers  </w:t>
      </w:r>
    </w:p>
    <w:p w14:paraId="7F76B89E" w14:textId="77777777" w:rsidR="009F2D07" w:rsidRPr="009F2D07" w:rsidRDefault="009F2D07" w:rsidP="009F2D07">
      <w:pPr>
        <w:numPr>
          <w:ilvl w:val="0"/>
          <w:numId w:val="13"/>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color w:val="000000"/>
          <w:kern w:val="0"/>
          <w14:ligatures w14:val="none"/>
        </w:rPr>
        <w:t>MassCEC and Grantee have designated the following persons to serve as Project Managers to support effective communication between MassCEC and Grantee and to report on the Project's progress (the “</w:t>
      </w:r>
      <w:r w:rsidRPr="009F2D07">
        <w:rPr>
          <w:rFonts w:ascii="Calibri" w:eastAsia="Times New Roman" w:hAnsi="Calibri" w:cs="Calibri"/>
          <w:color w:val="000000"/>
          <w:kern w:val="0"/>
          <w:u w:val="single"/>
          <w14:ligatures w14:val="none"/>
        </w:rPr>
        <w:t>Project Managers</w:t>
      </w:r>
      <w:r w:rsidRPr="009F2D07">
        <w:rPr>
          <w:rFonts w:ascii="Calibri" w:eastAsia="Times New Roman" w:hAnsi="Calibri" w:cs="Calibri"/>
          <w:color w:val="000000"/>
          <w:kern w:val="0"/>
          <w14:ligatures w14:val="none"/>
        </w:rPr>
        <w:t>”). </w:t>
      </w:r>
    </w:p>
    <w:p w14:paraId="08958E72" w14:textId="77777777" w:rsidR="009F2D07" w:rsidRPr="009F2D07" w:rsidRDefault="009F2D07" w:rsidP="009F2D07">
      <w:pPr>
        <w:spacing w:after="0" w:line="240" w:lineRule="auto"/>
        <w:ind w:left="1080"/>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6C86676E" w14:textId="77777777" w:rsidR="009F2D07" w:rsidRPr="009F2D07" w:rsidRDefault="009F2D07" w:rsidP="009F2D07">
      <w:pPr>
        <w:spacing w:after="0" w:line="240" w:lineRule="auto"/>
        <w:ind w:left="1080"/>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For MassCEC:  </w:t>
      </w:r>
    </w:p>
    <w:p w14:paraId="7B3AD3C1" w14:textId="77777777" w:rsidR="009F2D07" w:rsidRPr="009F2D07" w:rsidRDefault="009F2D07" w:rsidP="009F2D07">
      <w:pPr>
        <w:spacing w:after="0" w:line="240" w:lineRule="auto"/>
        <w:ind w:left="1080"/>
        <w:jc w:val="both"/>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w:t>
      </w:r>
      <w:r w:rsidRPr="009F2D07">
        <w:rPr>
          <w:rFonts w:ascii="Calibri" w:eastAsia="Times New Roman" w:hAnsi="Calibri" w:cs="Calibri"/>
          <w:kern w:val="0"/>
          <w:shd w:val="clear" w:color="auto" w:fill="C0C0C0"/>
          <w14:ligatures w14:val="none"/>
        </w:rPr>
        <w:t>First Name Last Name],</w:t>
      </w:r>
      <w:r w:rsidRPr="009F2D07">
        <w:rPr>
          <w:rFonts w:ascii="Calibri" w:eastAsia="Times New Roman" w:hAnsi="Calibri" w:cs="Calibri"/>
          <w:kern w:val="0"/>
          <w14:ligatures w14:val="none"/>
        </w:rPr>
        <w:t xml:space="preserve"> ([</w:t>
      </w:r>
      <w:r w:rsidRPr="009F2D07">
        <w:rPr>
          <w:rFonts w:ascii="Calibri" w:eastAsia="Times New Roman" w:hAnsi="Calibri" w:cs="Calibri"/>
          <w:kern w:val="0"/>
          <w:shd w:val="clear" w:color="auto" w:fill="C0C0C0"/>
          <w14:ligatures w14:val="none"/>
        </w:rPr>
        <w:t>phone number</w:t>
      </w:r>
      <w:r w:rsidRPr="009F2D07">
        <w:rPr>
          <w:rFonts w:ascii="Calibri" w:eastAsia="Times New Roman" w:hAnsi="Calibri" w:cs="Calibri"/>
          <w:kern w:val="0"/>
          <w14:ligatures w14:val="none"/>
        </w:rPr>
        <w:t xml:space="preserve">] / </w:t>
      </w:r>
      <w:hyperlink r:id="rId8" w:tgtFrame="_blank" w:history="1">
        <w:r w:rsidRPr="009F2D07">
          <w:rPr>
            <w:rFonts w:ascii="Calibri" w:eastAsia="Times New Roman" w:hAnsi="Calibri" w:cs="Calibri"/>
            <w:color w:val="0000FF"/>
            <w:kern w:val="0"/>
            <w14:ligatures w14:val="none"/>
          </w:rPr>
          <w:t>[</w:t>
        </w:r>
        <w:r w:rsidRPr="009F2D07">
          <w:rPr>
            <w:rFonts w:ascii="Calibri" w:eastAsia="Times New Roman" w:hAnsi="Calibri" w:cs="Calibri"/>
            <w:color w:val="0000FF"/>
            <w:kern w:val="0"/>
            <w:shd w:val="clear" w:color="auto" w:fill="C0C0C0"/>
            <w14:ligatures w14:val="none"/>
          </w:rPr>
          <w:t>email</w:t>
        </w:r>
        <w:r w:rsidRPr="009F2D07">
          <w:rPr>
            <w:rFonts w:ascii="Calibri" w:eastAsia="Times New Roman" w:hAnsi="Calibri" w:cs="Calibri"/>
            <w:color w:val="0000FF"/>
            <w:kern w:val="0"/>
            <w14:ligatures w14:val="none"/>
          </w:rPr>
          <w:t>]</w:t>
        </w:r>
        <w:r w:rsidRPr="009F2D07">
          <w:rPr>
            <w:rFonts w:ascii="Calibri" w:eastAsia="Times New Roman" w:hAnsi="Calibri" w:cs="Calibri"/>
            <w:color w:val="0000FF"/>
            <w:kern w:val="0"/>
            <w:u w:val="single"/>
            <w14:ligatures w14:val="none"/>
          </w:rPr>
          <w:t>@masscec.com</w:t>
        </w:r>
      </w:hyperlink>
      <w:r w:rsidRPr="009F2D07">
        <w:rPr>
          <w:rFonts w:ascii="Calibri" w:eastAsia="Times New Roman" w:hAnsi="Calibri" w:cs="Calibri"/>
          <w:kern w:val="0"/>
          <w14:ligatures w14:val="none"/>
        </w:rPr>
        <w:t>) </w:t>
      </w:r>
    </w:p>
    <w:p w14:paraId="1ADA896D" w14:textId="77777777" w:rsidR="009F2D07" w:rsidRPr="009F2D07" w:rsidRDefault="009F2D07" w:rsidP="009F2D07">
      <w:pPr>
        <w:spacing w:after="0" w:line="240" w:lineRule="auto"/>
        <w:ind w:left="1080"/>
        <w:jc w:val="both"/>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w:t>
      </w:r>
      <w:r w:rsidRPr="009F2D07">
        <w:rPr>
          <w:rFonts w:ascii="Calibri" w:eastAsia="Times New Roman" w:hAnsi="Calibri" w:cs="Calibri"/>
          <w:kern w:val="0"/>
          <w:shd w:val="clear" w:color="auto" w:fill="C0C0C0"/>
          <w14:ligatures w14:val="none"/>
        </w:rPr>
        <w:t>First Name Last Name],</w:t>
      </w:r>
      <w:r w:rsidRPr="009F2D07">
        <w:rPr>
          <w:rFonts w:ascii="Calibri" w:eastAsia="Times New Roman" w:hAnsi="Calibri" w:cs="Calibri"/>
          <w:kern w:val="0"/>
          <w14:ligatures w14:val="none"/>
        </w:rPr>
        <w:t xml:space="preserve"> ([</w:t>
      </w:r>
      <w:r w:rsidRPr="009F2D07">
        <w:rPr>
          <w:rFonts w:ascii="Calibri" w:eastAsia="Times New Roman" w:hAnsi="Calibri" w:cs="Calibri"/>
          <w:kern w:val="0"/>
          <w:shd w:val="clear" w:color="auto" w:fill="C0C0C0"/>
          <w14:ligatures w14:val="none"/>
        </w:rPr>
        <w:t>phone number</w:t>
      </w:r>
      <w:r w:rsidRPr="009F2D07">
        <w:rPr>
          <w:rFonts w:ascii="Calibri" w:eastAsia="Times New Roman" w:hAnsi="Calibri" w:cs="Calibri"/>
          <w:kern w:val="0"/>
          <w14:ligatures w14:val="none"/>
        </w:rPr>
        <w:t xml:space="preserve">] / </w:t>
      </w:r>
      <w:hyperlink r:id="rId9" w:tgtFrame="_blank" w:history="1">
        <w:r w:rsidRPr="009F2D07">
          <w:rPr>
            <w:rFonts w:ascii="Calibri" w:eastAsia="Times New Roman" w:hAnsi="Calibri" w:cs="Calibri"/>
            <w:color w:val="0000FF"/>
            <w:kern w:val="0"/>
            <w14:ligatures w14:val="none"/>
          </w:rPr>
          <w:t>[</w:t>
        </w:r>
        <w:r w:rsidRPr="009F2D07">
          <w:rPr>
            <w:rFonts w:ascii="Calibri" w:eastAsia="Times New Roman" w:hAnsi="Calibri" w:cs="Calibri"/>
            <w:color w:val="0000FF"/>
            <w:kern w:val="0"/>
            <w:shd w:val="clear" w:color="auto" w:fill="C0C0C0"/>
            <w14:ligatures w14:val="none"/>
          </w:rPr>
          <w:t>email</w:t>
        </w:r>
        <w:r w:rsidRPr="009F2D07">
          <w:rPr>
            <w:rFonts w:ascii="Calibri" w:eastAsia="Times New Roman" w:hAnsi="Calibri" w:cs="Calibri"/>
            <w:color w:val="0000FF"/>
            <w:kern w:val="0"/>
            <w14:ligatures w14:val="none"/>
          </w:rPr>
          <w:t>]</w:t>
        </w:r>
        <w:r w:rsidRPr="009F2D07">
          <w:rPr>
            <w:rFonts w:ascii="Calibri" w:eastAsia="Times New Roman" w:hAnsi="Calibri" w:cs="Calibri"/>
            <w:color w:val="0000FF"/>
            <w:kern w:val="0"/>
            <w:u w:val="single"/>
            <w14:ligatures w14:val="none"/>
          </w:rPr>
          <w:t>@masscec.com</w:t>
        </w:r>
      </w:hyperlink>
      <w:r w:rsidRPr="009F2D07">
        <w:rPr>
          <w:rFonts w:ascii="Calibri" w:eastAsia="Times New Roman" w:hAnsi="Calibri" w:cs="Calibri"/>
          <w:kern w:val="0"/>
          <w14:ligatures w14:val="none"/>
        </w:rPr>
        <w:t>) </w:t>
      </w:r>
    </w:p>
    <w:p w14:paraId="4CD6ED3E" w14:textId="77777777" w:rsidR="009F2D07" w:rsidRPr="009F2D07" w:rsidRDefault="009F2D07" w:rsidP="009F2D07">
      <w:pPr>
        <w:spacing w:after="0" w:line="240" w:lineRule="auto"/>
        <w:ind w:left="1080"/>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6C584AC6" w14:textId="77777777" w:rsidR="009F2D07" w:rsidRPr="009F2D07" w:rsidRDefault="009F2D07" w:rsidP="009F2D07">
      <w:pPr>
        <w:spacing w:after="0" w:line="240" w:lineRule="auto"/>
        <w:ind w:left="1080"/>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For Grantee:  </w:t>
      </w:r>
    </w:p>
    <w:p w14:paraId="12397350" w14:textId="77777777" w:rsidR="009F2D07" w:rsidRPr="009F2D07" w:rsidRDefault="009F2D07" w:rsidP="009F2D07">
      <w:pPr>
        <w:spacing w:after="0" w:line="240" w:lineRule="auto"/>
        <w:ind w:left="1080"/>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w:t>
      </w:r>
      <w:r w:rsidRPr="009F2D07">
        <w:rPr>
          <w:rFonts w:ascii="Calibri" w:eastAsia="Times New Roman" w:hAnsi="Calibri" w:cs="Calibri"/>
          <w:kern w:val="0"/>
          <w:shd w:val="clear" w:color="auto" w:fill="C0C0C0"/>
          <w14:ligatures w14:val="none"/>
        </w:rPr>
        <w:t>First Name Last Name],</w:t>
      </w:r>
      <w:r w:rsidRPr="009F2D07">
        <w:rPr>
          <w:rFonts w:ascii="Calibri" w:eastAsia="Times New Roman" w:hAnsi="Calibri" w:cs="Calibri"/>
          <w:kern w:val="0"/>
          <w14:ligatures w14:val="none"/>
        </w:rPr>
        <w:t xml:space="preserve"> ([</w:t>
      </w:r>
      <w:r w:rsidRPr="009F2D07">
        <w:rPr>
          <w:rFonts w:ascii="Calibri" w:eastAsia="Times New Roman" w:hAnsi="Calibri" w:cs="Calibri"/>
          <w:kern w:val="0"/>
          <w:shd w:val="clear" w:color="auto" w:fill="C0C0C0"/>
          <w14:ligatures w14:val="none"/>
        </w:rPr>
        <w:t>phone number</w:t>
      </w:r>
      <w:r w:rsidRPr="009F2D07">
        <w:rPr>
          <w:rFonts w:ascii="Calibri" w:eastAsia="Times New Roman" w:hAnsi="Calibri" w:cs="Calibri"/>
          <w:kern w:val="0"/>
          <w14:ligatures w14:val="none"/>
        </w:rPr>
        <w:t>] / [</w:t>
      </w:r>
      <w:r w:rsidRPr="009F2D07">
        <w:rPr>
          <w:rFonts w:ascii="Calibri" w:eastAsia="Times New Roman" w:hAnsi="Calibri" w:cs="Calibri"/>
          <w:kern w:val="0"/>
          <w:shd w:val="clear" w:color="auto" w:fill="C0C0C0"/>
          <w14:ligatures w14:val="none"/>
        </w:rPr>
        <w:t>email</w:t>
      </w:r>
      <w:r w:rsidRPr="009F2D07">
        <w:rPr>
          <w:rFonts w:ascii="Calibri" w:eastAsia="Times New Roman" w:hAnsi="Calibri" w:cs="Calibri"/>
          <w:kern w:val="0"/>
          <w14:ligatures w14:val="none"/>
        </w:rPr>
        <w:t>]@) </w:t>
      </w:r>
    </w:p>
    <w:p w14:paraId="41096E66" w14:textId="77777777" w:rsidR="009F2D07" w:rsidRPr="009F2D07" w:rsidRDefault="009F2D07" w:rsidP="009F2D07">
      <w:pPr>
        <w:spacing w:after="0" w:line="240" w:lineRule="auto"/>
        <w:ind w:left="1080"/>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21DD0A96" w14:textId="77777777" w:rsidR="009F2D07" w:rsidRPr="009F2D07" w:rsidRDefault="009F2D07" w:rsidP="009F2D07">
      <w:pPr>
        <w:numPr>
          <w:ilvl w:val="0"/>
          <w:numId w:val="14"/>
        </w:numPr>
        <w:spacing w:after="0" w:line="240" w:lineRule="auto"/>
        <w:ind w:left="1080" w:firstLine="0"/>
        <w:textAlignment w:val="baseline"/>
        <w:rPr>
          <w:rFonts w:ascii="Calibri" w:eastAsia="Times New Roman" w:hAnsi="Calibri" w:cs="Calibri"/>
          <w:kern w:val="0"/>
          <w14:ligatures w14:val="none"/>
        </w:rPr>
      </w:pPr>
      <w:r w:rsidRPr="009F2D07">
        <w:rPr>
          <w:rFonts w:ascii="Calibri" w:eastAsia="Times New Roman" w:hAnsi="Calibri" w:cs="Calibri"/>
          <w:kern w:val="0"/>
          <w14:ligatures w14:val="none"/>
        </w:rPr>
        <w:lastRenderedPageBreak/>
        <w:t>Grantee shall obtain prior written approval from MassCEC to make any change to its Project Manager. For the avoidance of doubt, MassCEC may update its Project Manager(s) listed without amending this Agreement, if done in compliance with the notice provisions of Section 5.</w:t>
      </w:r>
      <w:r w:rsidRPr="009F2D07">
        <w:rPr>
          <w:rFonts w:ascii="Calibri" w:eastAsia="Times New Roman" w:hAnsi="Calibri" w:cs="Calibri"/>
          <w:kern w:val="0"/>
          <w14:ligatures w14:val="none"/>
        </w:rPr>
        <w:tab/>
        <w:t> </w:t>
      </w:r>
    </w:p>
    <w:p w14:paraId="37EBD391" w14:textId="77777777" w:rsidR="009F2D07" w:rsidRPr="009F2D07" w:rsidRDefault="009F2D07" w:rsidP="009F2D07">
      <w:pPr>
        <w:numPr>
          <w:ilvl w:val="0"/>
          <w:numId w:val="15"/>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Notice </w:t>
      </w:r>
    </w:p>
    <w:p w14:paraId="6D20288E" w14:textId="77777777" w:rsidR="009F2D07" w:rsidRPr="009F2D07" w:rsidRDefault="009F2D07" w:rsidP="009F2D07">
      <w:pPr>
        <w:spacing w:after="0" w:line="240" w:lineRule="auto"/>
        <w:textAlignment w:val="baseline"/>
        <w:rPr>
          <w:rFonts w:ascii="Segoe UI" w:eastAsia="Times New Roman" w:hAnsi="Segoe UI" w:cs="Segoe UI"/>
          <w:color w:val="000000"/>
          <w:kern w:val="0"/>
          <w:sz w:val="18"/>
          <w:szCs w:val="18"/>
          <w14:ligatures w14:val="none"/>
        </w:rPr>
      </w:pPr>
      <w:r w:rsidRPr="009F2D07">
        <w:rPr>
          <w:rFonts w:ascii="Calibri" w:eastAsia="Times New Roman" w:hAnsi="Calibri" w:cs="Calibri"/>
          <w:color w:val="000000"/>
          <w:kern w:val="0"/>
          <w14:ligatures w14:val="none"/>
        </w:rPr>
        <w:t>Any notice in this Agreement shall be in writing and shall be sent either by (</w:t>
      </w:r>
      <w:proofErr w:type="spellStart"/>
      <w:r w:rsidRPr="009F2D07">
        <w:rPr>
          <w:rFonts w:ascii="Calibri" w:eastAsia="Times New Roman" w:hAnsi="Calibri" w:cs="Calibri"/>
          <w:color w:val="000000"/>
          <w:kern w:val="0"/>
          <w14:ligatures w14:val="none"/>
        </w:rPr>
        <w:t>i</w:t>
      </w:r>
      <w:proofErr w:type="spellEnd"/>
      <w:r w:rsidRPr="009F2D07">
        <w:rPr>
          <w:rFonts w:ascii="Calibri" w:eastAsia="Times New Roman" w:hAnsi="Calibri" w:cs="Calibri"/>
          <w:color w:val="000000"/>
          <w:kern w:val="0"/>
          <w14:ligatures w14:val="none"/>
        </w:rPr>
        <w:t xml:space="preserve">) email or other electronic transmission, (ii) courier, or (iii) first class mail, postage prepaid, addressed to the Project Manager listed in Section </w:t>
      </w:r>
      <w:r w:rsidRPr="009F2D07">
        <w:rPr>
          <w:rFonts w:ascii="Calibri" w:eastAsia="Times New Roman" w:hAnsi="Calibri" w:cs="Calibri"/>
          <w:color w:val="000000"/>
          <w:kern w:val="0"/>
          <w:shd w:val="clear" w:color="auto" w:fill="E1E3E6"/>
          <w14:ligatures w14:val="none"/>
        </w:rPr>
        <w:t>4</w:t>
      </w:r>
      <w:r w:rsidRPr="009F2D07">
        <w:rPr>
          <w:rFonts w:ascii="Calibri" w:eastAsia="Times New Roman" w:hAnsi="Calibri" w:cs="Calibri"/>
          <w:color w:val="000000"/>
          <w:kern w:val="0"/>
          <w14:ligatures w14:val="none"/>
        </w:rPr>
        <w:t>(a) at the address indicated in the preamble of this Agreement (or to such other address as a Party may provide by notice to the Party pursuant to this section), and shall be effective (x) at dispatch, if sent by email or other electronic transmission, (y) if sent by courier, upon receipt as recorded by courier, or (z) if sent by first class mail, five (5) days after its date of posting. </w:t>
      </w:r>
    </w:p>
    <w:p w14:paraId="05C0C959" w14:textId="77777777" w:rsidR="009F2D07" w:rsidRPr="009F2D07" w:rsidRDefault="009F2D07" w:rsidP="009F2D07">
      <w:pPr>
        <w:numPr>
          <w:ilvl w:val="0"/>
          <w:numId w:val="16"/>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Publicity; Use of Name </w:t>
      </w:r>
    </w:p>
    <w:p w14:paraId="4FF91540" w14:textId="77777777" w:rsidR="009F2D07" w:rsidRPr="009F2D07" w:rsidRDefault="009F2D07" w:rsidP="009F2D07">
      <w:pPr>
        <w:numPr>
          <w:ilvl w:val="0"/>
          <w:numId w:val="17"/>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color w:val="000000"/>
          <w:kern w:val="0"/>
          <w14:ligatures w14:val="none"/>
        </w:rPr>
        <w:t>Grantee shall collaborate directly with MassCEC to prepare any public statement, media strategy, or announcement relating to or bearing on the work performed or data collected under this Agreement or to prepare any press release or for any news conference in which MassCEC is concerned or discussed, including, but not limited to, any media pitches, interviews, embargoed materials, photo opportunities, blogs, guest columns, media events, or editorial boards which relate to this Agreement or MassCEC (each, a “</w:t>
      </w:r>
      <w:r w:rsidRPr="009F2D07">
        <w:rPr>
          <w:rFonts w:ascii="Calibri" w:eastAsia="Times New Roman" w:hAnsi="Calibri" w:cs="Calibri"/>
          <w:color w:val="000000"/>
          <w:kern w:val="0"/>
          <w:u w:val="single"/>
          <w14:ligatures w14:val="none"/>
        </w:rPr>
        <w:t>Public Statement</w:t>
      </w:r>
      <w:r w:rsidRPr="009F2D07">
        <w:rPr>
          <w:rFonts w:ascii="Calibri" w:eastAsia="Times New Roman" w:hAnsi="Calibri" w:cs="Calibri"/>
          <w:color w:val="000000"/>
          <w:kern w:val="0"/>
          <w14:ligatures w14:val="none"/>
        </w:rPr>
        <w:t xml:space="preserve">”) and shall in no event be permitted to publish, release, or otherwise disseminate any such Public Statement without </w:t>
      </w:r>
      <w:proofErr w:type="spellStart"/>
      <w:r w:rsidRPr="009F2D07">
        <w:rPr>
          <w:rFonts w:ascii="Calibri" w:eastAsia="Times New Roman" w:hAnsi="Calibri" w:cs="Calibri"/>
          <w:color w:val="000000"/>
          <w:kern w:val="0"/>
          <w14:ligatures w14:val="none"/>
        </w:rPr>
        <w:t>MassCEC’s</w:t>
      </w:r>
      <w:proofErr w:type="spellEnd"/>
      <w:r w:rsidRPr="009F2D07">
        <w:rPr>
          <w:rFonts w:ascii="Calibri" w:eastAsia="Times New Roman" w:hAnsi="Calibri" w:cs="Calibri"/>
          <w:color w:val="000000"/>
          <w:kern w:val="0"/>
          <w14:ligatures w14:val="none"/>
        </w:rPr>
        <w:t xml:space="preserve"> prior written consent.  </w:t>
      </w:r>
    </w:p>
    <w:p w14:paraId="21B121C0" w14:textId="77777777" w:rsidR="009F2D07" w:rsidRPr="009F2D07" w:rsidRDefault="009F2D07" w:rsidP="009F2D07">
      <w:pPr>
        <w:numPr>
          <w:ilvl w:val="0"/>
          <w:numId w:val="18"/>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color w:val="000000"/>
          <w:kern w:val="0"/>
          <w14:ligatures w14:val="none"/>
        </w:rPr>
        <w:t>Grantee agrees that MassCEC shall have the right to make use of and disseminate, in whole or in part, all work products, reports, Deliverables, and other information produced in the course of the Project's completion, and to use the information in such materials contained to produce summaries, case studies, or similar information resources. </w:t>
      </w:r>
    </w:p>
    <w:p w14:paraId="23689300" w14:textId="77777777" w:rsidR="009F2D07" w:rsidRPr="009F2D07" w:rsidRDefault="009F2D07" w:rsidP="009F2D07">
      <w:pPr>
        <w:numPr>
          <w:ilvl w:val="0"/>
          <w:numId w:val="19"/>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Other Requirements  </w:t>
      </w:r>
    </w:p>
    <w:p w14:paraId="7DDC2F14" w14:textId="77777777" w:rsidR="009F2D07" w:rsidRPr="009F2D07" w:rsidRDefault="009F2D07" w:rsidP="009F2D07">
      <w:pPr>
        <w:numPr>
          <w:ilvl w:val="0"/>
          <w:numId w:val="20"/>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i/>
          <w:iCs/>
          <w:color w:val="000000"/>
          <w:kern w:val="0"/>
          <w14:ligatures w14:val="none"/>
        </w:rPr>
        <w:t>Program Evaluation</w:t>
      </w:r>
      <w:r w:rsidRPr="009F2D07">
        <w:rPr>
          <w:rFonts w:ascii="Calibri" w:eastAsia="Times New Roman" w:hAnsi="Calibri" w:cs="Calibri"/>
          <w:color w:val="000000"/>
          <w:kern w:val="0"/>
          <w14:ligatures w14:val="none"/>
        </w:rPr>
        <w:t xml:space="preserve">. Grantee agrees to support </w:t>
      </w:r>
      <w:proofErr w:type="spellStart"/>
      <w:r w:rsidRPr="009F2D07">
        <w:rPr>
          <w:rFonts w:ascii="Calibri" w:eastAsia="Times New Roman" w:hAnsi="Calibri" w:cs="Calibri"/>
          <w:color w:val="000000"/>
          <w:kern w:val="0"/>
          <w14:ligatures w14:val="none"/>
        </w:rPr>
        <w:t>MassCEC’s</w:t>
      </w:r>
      <w:proofErr w:type="spellEnd"/>
      <w:r w:rsidRPr="009F2D07">
        <w:rPr>
          <w:rFonts w:ascii="Calibri" w:eastAsia="Times New Roman" w:hAnsi="Calibri" w:cs="Calibri"/>
          <w:color w:val="000000"/>
          <w:kern w:val="0"/>
          <w14:ligatures w14:val="none"/>
        </w:rPr>
        <w:t xml:space="preserve"> program evaluation activities, and </w:t>
      </w:r>
      <w:proofErr w:type="spellStart"/>
      <w:r w:rsidRPr="009F2D07">
        <w:rPr>
          <w:rFonts w:ascii="Calibri" w:eastAsia="Times New Roman" w:hAnsi="Calibri" w:cs="Calibri"/>
          <w:color w:val="000000"/>
          <w:kern w:val="0"/>
          <w14:ligatures w14:val="none"/>
        </w:rPr>
        <w:t>MassCEC’s</w:t>
      </w:r>
      <w:proofErr w:type="spellEnd"/>
      <w:r w:rsidRPr="009F2D07">
        <w:rPr>
          <w:rFonts w:ascii="Calibri" w:eastAsia="Times New Roman" w:hAnsi="Calibri" w:cs="Calibri"/>
          <w:color w:val="000000"/>
          <w:kern w:val="0"/>
          <w14:ligatures w14:val="none"/>
        </w:rPr>
        <w:t xml:space="preserve"> dissemination of information regarding Grantee’s experiences. To this end, Grantee agrees that its key personnel and contractors working on the Project will be available at reasonable times with advance notice to be interviewed by MassCEC or its authorized representatives for purposes of program evaluation or case study development. </w:t>
      </w:r>
    </w:p>
    <w:p w14:paraId="0307086E" w14:textId="77777777" w:rsidR="009F2D07" w:rsidRPr="009F2D07" w:rsidRDefault="009F2D07" w:rsidP="009F2D07">
      <w:pPr>
        <w:numPr>
          <w:ilvl w:val="0"/>
          <w:numId w:val="21"/>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i/>
          <w:iCs/>
          <w:color w:val="000000"/>
          <w:kern w:val="0"/>
          <w14:ligatures w14:val="none"/>
        </w:rPr>
        <w:t xml:space="preserve">Grant Administration. </w:t>
      </w:r>
      <w:r w:rsidRPr="009F2D07">
        <w:rPr>
          <w:rFonts w:ascii="Calibri" w:eastAsia="Times New Roman" w:hAnsi="Calibri" w:cs="Calibri"/>
          <w:color w:val="000000"/>
          <w:kern w:val="0"/>
          <w14:ligatures w14:val="none"/>
        </w:rPr>
        <w:t>Grantee shall use the Grant funds only for the activities described in the approved Scope of Work.  Grantee shall maintain financial records relating to the receipt and expenditure of all Grant funds in accordance with the terms set forth under this Agreement for a period of seven (7) years starting on the first day after final payment under the Agreement.  </w:t>
      </w:r>
    </w:p>
    <w:p w14:paraId="3FDB28AC" w14:textId="77777777" w:rsidR="009F2D07" w:rsidRPr="009F2D07" w:rsidRDefault="009F2D07" w:rsidP="009F2D07">
      <w:pPr>
        <w:numPr>
          <w:ilvl w:val="0"/>
          <w:numId w:val="22"/>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i/>
          <w:iCs/>
          <w:color w:val="000000"/>
          <w:kern w:val="0"/>
          <w14:ligatures w14:val="none"/>
        </w:rPr>
        <w:t>Grant Expenditure. </w:t>
      </w:r>
      <w:r w:rsidRPr="009F2D07">
        <w:rPr>
          <w:rFonts w:ascii="Calibri" w:eastAsia="Times New Roman" w:hAnsi="Calibri" w:cs="Calibri"/>
          <w:color w:val="000000"/>
          <w:kern w:val="0"/>
          <w14:ligatures w14:val="none"/>
        </w:rPr>
        <w:t xml:space="preserve"> All costs incurred by Grantee before the Effective Date are incurred voluntarily, at Grantee’s risk and upon its own credit and expense. Grantee shall not incur any costs to be charged against Grant funds prior to the Effective Date. </w:t>
      </w:r>
    </w:p>
    <w:p w14:paraId="55B4179E" w14:textId="77777777" w:rsidR="009F2D07" w:rsidRPr="009F2D07" w:rsidRDefault="009F2D07" w:rsidP="009F2D07">
      <w:pPr>
        <w:numPr>
          <w:ilvl w:val="0"/>
          <w:numId w:val="23"/>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color w:val="000000"/>
          <w:kern w:val="0"/>
          <w:shd w:val="clear" w:color="auto" w:fill="C0C0C0"/>
          <w14:ligatures w14:val="none"/>
        </w:rPr>
        <w:t> </w:t>
      </w:r>
      <w:r w:rsidRPr="009F2D07">
        <w:rPr>
          <w:rFonts w:ascii="Calibri" w:eastAsia="Times New Roman" w:hAnsi="Calibri" w:cs="Calibri"/>
          <w:color w:val="000000"/>
          <w:kern w:val="0"/>
          <w14:ligatures w14:val="none"/>
        </w:rPr>
        <w:t>[</w:t>
      </w:r>
      <w:r w:rsidRPr="009F2D07">
        <w:rPr>
          <w:rFonts w:ascii="Calibri" w:eastAsia="Times New Roman" w:hAnsi="Calibri" w:cs="Calibri"/>
          <w:color w:val="000000"/>
          <w:kern w:val="0"/>
          <w:shd w:val="clear" w:color="auto" w:fill="C0C0C0"/>
          <w14:ligatures w14:val="none"/>
        </w:rPr>
        <w:t>Include (d) and (e) together if applicable.</w:t>
      </w:r>
      <w:r w:rsidRPr="009F2D07">
        <w:rPr>
          <w:rFonts w:ascii="Calibri" w:eastAsia="Times New Roman" w:hAnsi="Calibri" w:cs="Calibri"/>
          <w:color w:val="000000"/>
          <w:kern w:val="0"/>
          <w14:ligatures w14:val="none"/>
        </w:rPr>
        <w:t xml:space="preserve">] </w:t>
      </w:r>
      <w:r w:rsidRPr="009F2D07">
        <w:rPr>
          <w:rFonts w:ascii="Calibri" w:eastAsia="Times New Roman" w:hAnsi="Calibri" w:cs="Calibri"/>
          <w:i/>
          <w:iCs/>
          <w:color w:val="000000"/>
          <w:kern w:val="0"/>
          <w14:ligatures w14:val="none"/>
        </w:rPr>
        <w:t>Cost Share.</w:t>
      </w:r>
      <w:r w:rsidRPr="009F2D07">
        <w:rPr>
          <w:rFonts w:ascii="Calibri" w:eastAsia="Times New Roman" w:hAnsi="Calibri" w:cs="Calibri"/>
          <w:color w:val="000000"/>
          <w:kern w:val="0"/>
          <w14:ligatures w14:val="none"/>
        </w:rPr>
        <w:t xml:space="preserve"> Grantee agrees to meet and maintain a minimum [</w:t>
      </w:r>
      <w:r w:rsidRPr="009F2D07">
        <w:rPr>
          <w:rFonts w:ascii="Calibri" w:eastAsia="Times New Roman" w:hAnsi="Calibri" w:cs="Calibri"/>
          <w:color w:val="000000"/>
          <w:kern w:val="0"/>
          <w:shd w:val="clear" w:color="auto" w:fill="C0C0C0"/>
          <w14:ligatures w14:val="none"/>
        </w:rPr>
        <w:t>number written out</w:t>
      </w:r>
      <w:r w:rsidRPr="009F2D07">
        <w:rPr>
          <w:rFonts w:ascii="Calibri" w:eastAsia="Times New Roman" w:hAnsi="Calibri" w:cs="Calibri"/>
          <w:color w:val="000000"/>
          <w:kern w:val="0"/>
          <w14:ligatures w14:val="none"/>
        </w:rPr>
        <w:t>] percent ([</w:t>
      </w:r>
      <w:r w:rsidRPr="009F2D07">
        <w:rPr>
          <w:rFonts w:ascii="Calibri" w:eastAsia="Times New Roman" w:hAnsi="Calibri" w:cs="Calibri"/>
          <w:color w:val="000000"/>
          <w:kern w:val="0"/>
          <w:shd w:val="clear" w:color="auto" w:fill="C0C0C0"/>
          <w14:ligatures w14:val="none"/>
        </w:rPr>
        <w:t>number</w:t>
      </w:r>
      <w:r w:rsidRPr="009F2D07">
        <w:rPr>
          <w:rFonts w:ascii="Calibri" w:eastAsia="Times New Roman" w:hAnsi="Calibri" w:cs="Calibri"/>
          <w:color w:val="000000"/>
          <w:kern w:val="0"/>
          <w14:ligatures w14:val="none"/>
        </w:rPr>
        <w:t>]%) cost share for the Project (“</w:t>
      </w:r>
      <w:r w:rsidRPr="009F2D07">
        <w:rPr>
          <w:rFonts w:ascii="Calibri" w:eastAsia="Times New Roman" w:hAnsi="Calibri" w:cs="Calibri"/>
          <w:color w:val="000000"/>
          <w:kern w:val="0"/>
          <w:u w:val="single"/>
          <w14:ligatures w14:val="none"/>
        </w:rPr>
        <w:t>Cost Share</w:t>
      </w:r>
      <w:r w:rsidRPr="009F2D07">
        <w:rPr>
          <w:rFonts w:ascii="Calibri" w:eastAsia="Times New Roman" w:hAnsi="Calibri" w:cs="Calibri"/>
          <w:color w:val="000000"/>
          <w:kern w:val="0"/>
          <w14:ligatures w14:val="none"/>
        </w:rPr>
        <w:t>”). MassCEC and Grantee will share in any cost savings that result from Project expenses that are less than the amount identified in the Project Budget by maintaining the minimum Cost Share. [</w:t>
      </w:r>
      <w:r w:rsidRPr="009F2D07">
        <w:rPr>
          <w:rFonts w:ascii="Calibri" w:eastAsia="Times New Roman" w:hAnsi="Calibri" w:cs="Calibri"/>
          <w:color w:val="000000"/>
          <w:kern w:val="0"/>
          <w:shd w:val="clear" w:color="auto" w:fill="C0C0C0"/>
          <w14:ligatures w14:val="none"/>
        </w:rPr>
        <w:t>NOTE: THIS SECTION MAY BE UPDATED BASED ON PROGAM NEEDS. Grantee agrees and acknowledges that its Cost Share may be cash, documented grants from other parties (such as other state or federal agencies or charitable organizations), or a combination thereof, but that consultants or subcontractors performing work on the Project shall not provide any of the Cost Share.</w:t>
      </w:r>
      <w:r w:rsidRPr="009F2D07">
        <w:rPr>
          <w:rFonts w:ascii="Calibri" w:eastAsia="Times New Roman" w:hAnsi="Calibri" w:cs="Calibri"/>
          <w:color w:val="000000"/>
          <w:kern w:val="0"/>
          <w14:ligatures w14:val="none"/>
        </w:rPr>
        <w:t>]  </w:t>
      </w:r>
    </w:p>
    <w:p w14:paraId="78FADDAA" w14:textId="77777777" w:rsidR="009F2D07" w:rsidRPr="009F2D07" w:rsidRDefault="009F2D07" w:rsidP="009F2D07">
      <w:pPr>
        <w:numPr>
          <w:ilvl w:val="0"/>
          <w:numId w:val="24"/>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color w:val="000000"/>
          <w:kern w:val="0"/>
          <w:sz w:val="20"/>
          <w:szCs w:val="20"/>
          <w:shd w:val="clear" w:color="auto" w:fill="C0C0C0"/>
          <w14:ligatures w14:val="none"/>
        </w:rPr>
        <w:lastRenderedPageBreak/>
        <w:t>[Only include if including (d)]</w:t>
      </w:r>
      <w:r w:rsidRPr="009F2D07">
        <w:rPr>
          <w:rFonts w:ascii="Calibri" w:eastAsia="Times New Roman" w:hAnsi="Calibri" w:cs="Calibri"/>
          <w:color w:val="000000"/>
          <w:kern w:val="0"/>
          <w:sz w:val="20"/>
          <w:szCs w:val="20"/>
          <w14:ligatures w14:val="none"/>
        </w:rPr>
        <w:t xml:space="preserve"> </w:t>
      </w:r>
      <w:r w:rsidRPr="009F2D07">
        <w:rPr>
          <w:rFonts w:ascii="Calibri" w:eastAsia="Times New Roman" w:hAnsi="Calibri" w:cs="Calibri"/>
          <w:i/>
          <w:iCs/>
          <w:color w:val="000000"/>
          <w:kern w:val="0"/>
          <w14:ligatures w14:val="none"/>
        </w:rPr>
        <w:t>Allowable Expenses.</w:t>
      </w:r>
      <w:r w:rsidRPr="009F2D07">
        <w:rPr>
          <w:rFonts w:ascii="Calibri" w:eastAsia="Times New Roman" w:hAnsi="Calibri" w:cs="Calibri"/>
          <w:color w:val="000000"/>
          <w:kern w:val="0"/>
          <w14:ligatures w14:val="none"/>
        </w:rPr>
        <w:t xml:space="preserve"> Grantee’s costs uniquely associated with the Project and incurred directly in the completion of Milestones set forth in the Scope of Work and identified in the Project Budget (the “</w:t>
      </w:r>
      <w:r w:rsidRPr="009F2D07">
        <w:rPr>
          <w:rFonts w:ascii="Calibri" w:eastAsia="Times New Roman" w:hAnsi="Calibri" w:cs="Calibri"/>
          <w:color w:val="000000"/>
          <w:kern w:val="0"/>
          <w:u w:val="single"/>
          <w14:ligatures w14:val="none"/>
        </w:rPr>
        <w:t>Allowable Expenses</w:t>
      </w:r>
      <w:r w:rsidRPr="009F2D07">
        <w:rPr>
          <w:rFonts w:ascii="Calibri" w:eastAsia="Times New Roman" w:hAnsi="Calibri" w:cs="Calibri"/>
          <w:color w:val="000000"/>
          <w:kern w:val="0"/>
          <w14:ligatures w14:val="none"/>
        </w:rPr>
        <w:t>”), shall be eligible for Cost Share. For the avoidance of doubt, Allowable Expenses shall not include general administration, overhead, mark-ups, travel (either by Grantee or by subcontractors to Grantee), Grantee’s own labor, or general purpose facilities, equipment, materials, or software.  </w:t>
      </w:r>
    </w:p>
    <w:p w14:paraId="4B16B7B8" w14:textId="77777777" w:rsidR="009F2D07" w:rsidRPr="009F2D07" w:rsidRDefault="009F2D07" w:rsidP="009F2D07">
      <w:pPr>
        <w:numPr>
          <w:ilvl w:val="0"/>
          <w:numId w:val="25"/>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Termination </w:t>
      </w:r>
    </w:p>
    <w:p w14:paraId="4192FC83" w14:textId="77777777" w:rsidR="009F2D07" w:rsidRPr="009F2D07" w:rsidRDefault="009F2D07" w:rsidP="009F2D07">
      <w:pPr>
        <w:numPr>
          <w:ilvl w:val="0"/>
          <w:numId w:val="26"/>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color w:val="000000"/>
          <w:kern w:val="0"/>
          <w14:ligatures w14:val="none"/>
        </w:rPr>
        <w:t>MassCEC may terminate this Agreement at any time if Grantee has materially breached any term of the Agreement and fails to cure such breach as provided in Section 3(c).  </w:t>
      </w:r>
    </w:p>
    <w:p w14:paraId="3EEE124B" w14:textId="77777777" w:rsidR="009F2D07" w:rsidRPr="009F2D07" w:rsidRDefault="009F2D07" w:rsidP="009F2D07">
      <w:pPr>
        <w:numPr>
          <w:ilvl w:val="0"/>
          <w:numId w:val="27"/>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color w:val="000000"/>
          <w:kern w:val="0"/>
          <w14:ligatures w14:val="none"/>
        </w:rPr>
        <w:t>MassCEC may terminate this Agreement in the event of loss of availability of sufficient funds for the purposes of this Agreement or in the event of an unforeseen public emergency or other change of law mandating immediate action inconsistent with MassCEC performing its obligations under this Agreement. </w:t>
      </w:r>
    </w:p>
    <w:p w14:paraId="4E40A5E1" w14:textId="77777777" w:rsidR="009F2D07" w:rsidRPr="009F2D07" w:rsidRDefault="009F2D07" w:rsidP="009F2D07">
      <w:pPr>
        <w:numPr>
          <w:ilvl w:val="0"/>
          <w:numId w:val="28"/>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color w:val="000000"/>
          <w:kern w:val="0"/>
          <w14:ligatures w14:val="none"/>
        </w:rPr>
        <w:t xml:space="preserve">Except as otherwise provided in the Agreement, the rights and obligations of each of the Parties under Sections: 5, </w:t>
      </w:r>
      <w:r w:rsidRPr="009F2D07">
        <w:rPr>
          <w:rFonts w:ascii="Calibri" w:eastAsia="Times New Roman" w:hAnsi="Calibri" w:cs="Calibri"/>
          <w:kern w:val="0"/>
          <w14:ligatures w14:val="none"/>
        </w:rPr>
        <w:t xml:space="preserve">6(b), 7(b), 8, 10, 11, 14, 15, 18, </w:t>
      </w:r>
      <w:r w:rsidRPr="009F2D07">
        <w:rPr>
          <w:rFonts w:ascii="Calibri" w:eastAsia="Times New Roman" w:hAnsi="Calibri" w:cs="Calibri"/>
          <w:color w:val="000000"/>
          <w:kern w:val="0"/>
          <w14:ligatures w14:val="none"/>
        </w:rPr>
        <w:t>19, 21, 22, 24, 26, and 27 of this Agreement shall survive and remain in effect after the termination or expiration of this Agreement.  </w:t>
      </w:r>
    </w:p>
    <w:p w14:paraId="21289264" w14:textId="77777777" w:rsidR="009F2D07" w:rsidRPr="009F2D07" w:rsidRDefault="009F2D07" w:rsidP="009F2D07">
      <w:pPr>
        <w:numPr>
          <w:ilvl w:val="0"/>
          <w:numId w:val="29"/>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Tax Forms and Grant Taxability   </w:t>
      </w:r>
    </w:p>
    <w:p w14:paraId="2C84BE27" w14:textId="77777777" w:rsidR="009F2D07" w:rsidRPr="009F2D07" w:rsidRDefault="009F2D07" w:rsidP="009F2D07">
      <w:pPr>
        <w:numPr>
          <w:ilvl w:val="0"/>
          <w:numId w:val="30"/>
        </w:numPr>
        <w:spacing w:after="0" w:line="240" w:lineRule="auto"/>
        <w:ind w:left="1080" w:firstLine="0"/>
        <w:textAlignment w:val="baseline"/>
        <w:rPr>
          <w:rFonts w:ascii="Calibri" w:eastAsia="Times New Roman" w:hAnsi="Calibri" w:cs="Calibri"/>
          <w:kern w:val="0"/>
          <w14:ligatures w14:val="none"/>
        </w:rPr>
      </w:pPr>
      <w:r w:rsidRPr="009F2D07">
        <w:rPr>
          <w:rFonts w:ascii="Calibri" w:eastAsia="Times New Roman" w:hAnsi="Calibri" w:cs="Calibri"/>
          <w:kern w:val="0"/>
          <w14:ligatures w14:val="none"/>
        </w:rPr>
        <w:t>Grantee shall provide MassCEC with a properly completed United States Internal Revenue Service (“</w:t>
      </w:r>
      <w:r w:rsidRPr="009F2D07">
        <w:rPr>
          <w:rFonts w:ascii="Calibri" w:eastAsia="Times New Roman" w:hAnsi="Calibri" w:cs="Calibri"/>
          <w:kern w:val="0"/>
          <w:u w:val="single"/>
          <w14:ligatures w14:val="none"/>
        </w:rPr>
        <w:t>IRS</w:t>
      </w:r>
      <w:r w:rsidRPr="009F2D07">
        <w:rPr>
          <w:rFonts w:ascii="Calibri" w:eastAsia="Times New Roman" w:hAnsi="Calibri" w:cs="Calibri"/>
          <w:kern w:val="0"/>
          <w14:ligatures w14:val="none"/>
        </w:rPr>
        <w:t>”) Form W-9 (the “</w:t>
      </w:r>
      <w:r w:rsidRPr="009F2D07">
        <w:rPr>
          <w:rFonts w:ascii="Calibri" w:eastAsia="Times New Roman" w:hAnsi="Calibri" w:cs="Calibri"/>
          <w:kern w:val="0"/>
          <w:u w:val="single"/>
          <w14:ligatures w14:val="none"/>
        </w:rPr>
        <w:t>W-9</w:t>
      </w:r>
      <w:r w:rsidRPr="009F2D07">
        <w:rPr>
          <w:rFonts w:ascii="Calibri" w:eastAsia="Times New Roman" w:hAnsi="Calibri" w:cs="Calibri"/>
          <w:kern w:val="0"/>
          <w14:ligatures w14:val="none"/>
        </w:rPr>
        <w:t xml:space="preserve">”). Failure to provide the W-9 shall be grounds for withholding all Grant Installments until such W-9 is received. W-9s shall be emailed to </w:t>
      </w:r>
      <w:hyperlink r:id="rId10" w:tgtFrame="_blank" w:history="1">
        <w:r w:rsidRPr="009F2D07">
          <w:rPr>
            <w:rFonts w:ascii="Calibri" w:eastAsia="Times New Roman" w:hAnsi="Calibri" w:cs="Calibri"/>
            <w:color w:val="0000FF"/>
            <w:kern w:val="0"/>
            <w:u w:val="single"/>
            <w14:ligatures w14:val="none"/>
          </w:rPr>
          <w:t>finance@masscec.com</w:t>
        </w:r>
      </w:hyperlink>
      <w:r w:rsidRPr="009F2D07">
        <w:rPr>
          <w:rFonts w:ascii="Calibri" w:eastAsia="Times New Roman" w:hAnsi="Calibri" w:cs="Calibri"/>
          <w:color w:val="0000FF"/>
          <w:kern w:val="0"/>
          <w14:ligatures w14:val="none"/>
        </w:rPr>
        <w:t>.   </w:t>
      </w:r>
    </w:p>
    <w:p w14:paraId="7B7F9E01" w14:textId="77777777" w:rsidR="009F2D07" w:rsidRPr="009F2D07" w:rsidRDefault="009F2D07" w:rsidP="009F2D07">
      <w:pPr>
        <w:numPr>
          <w:ilvl w:val="0"/>
          <w:numId w:val="31"/>
        </w:numPr>
        <w:spacing w:after="0" w:line="240" w:lineRule="auto"/>
        <w:ind w:left="1080" w:firstLine="0"/>
        <w:textAlignment w:val="baseline"/>
        <w:rPr>
          <w:rFonts w:ascii="Calibri" w:eastAsia="Times New Roman" w:hAnsi="Calibri" w:cs="Calibri"/>
          <w:kern w:val="0"/>
          <w14:ligatures w14:val="none"/>
        </w:rPr>
      </w:pPr>
      <w:r w:rsidRPr="009F2D07">
        <w:rPr>
          <w:rFonts w:ascii="Calibri" w:eastAsia="Times New Roman" w:hAnsi="Calibri" w:cs="Calibri"/>
          <w:kern w:val="0"/>
          <w14:ligatures w14:val="none"/>
        </w:rPr>
        <w:t xml:space="preserve">Grants may be considered taxable income by the IRS and the Massachusetts Department of Revenue. Grantee is solely responsible for any failure to timely consult with a tax professional to determine the federal and/or state tax implications of this Agreement. MassCEC will issue an IRS Form 1099 to each Grantee. For all tax-exempt entities (including government entities), a tax-exemption certificate or IRS tax-exemption determination letter must be emailed to </w:t>
      </w:r>
      <w:hyperlink r:id="rId11" w:tgtFrame="_blank" w:history="1">
        <w:r w:rsidRPr="009F2D07">
          <w:rPr>
            <w:rFonts w:ascii="Calibri" w:eastAsia="Times New Roman" w:hAnsi="Calibri" w:cs="Calibri"/>
            <w:color w:val="0000FF"/>
            <w:kern w:val="0"/>
            <w:u w:val="single"/>
            <w14:ligatures w14:val="none"/>
          </w:rPr>
          <w:t>finance@masscec.com</w:t>
        </w:r>
      </w:hyperlink>
      <w:r w:rsidRPr="009F2D07">
        <w:rPr>
          <w:rFonts w:ascii="Calibri" w:eastAsia="Times New Roman" w:hAnsi="Calibri" w:cs="Calibri"/>
          <w:color w:val="0000FF"/>
          <w:kern w:val="0"/>
          <w14:ligatures w14:val="none"/>
        </w:rPr>
        <w:t>.  </w:t>
      </w:r>
    </w:p>
    <w:p w14:paraId="69DD8346" w14:textId="77777777" w:rsidR="009F2D07" w:rsidRPr="009F2D07" w:rsidRDefault="009F2D07" w:rsidP="009F2D07">
      <w:pPr>
        <w:numPr>
          <w:ilvl w:val="0"/>
          <w:numId w:val="32"/>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Access and Use </w:t>
      </w:r>
    </w:p>
    <w:p w14:paraId="7201F875"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xml:space="preserve">Grantee agrees to license or otherwise make available to MassCEC in perpetuity, without charge, Grantee’s interest in and copyright (if any) to all non-confidential materials prepared and produced in relation to the Project, including, without limitation, all plans, specifications, and analyses developed in connection with the Project and specified as being for </w:t>
      </w:r>
      <w:proofErr w:type="spellStart"/>
      <w:r w:rsidRPr="009F2D07">
        <w:rPr>
          <w:rFonts w:ascii="Calibri" w:eastAsia="Times New Roman" w:hAnsi="Calibri" w:cs="Calibri"/>
          <w:kern w:val="0"/>
          <w14:ligatures w14:val="none"/>
        </w:rPr>
        <w:t>MassCEC’s</w:t>
      </w:r>
      <w:proofErr w:type="spellEnd"/>
      <w:r w:rsidRPr="009F2D07">
        <w:rPr>
          <w:rFonts w:ascii="Calibri" w:eastAsia="Times New Roman" w:hAnsi="Calibri" w:cs="Calibri"/>
          <w:kern w:val="0"/>
          <w14:ligatures w14:val="none"/>
        </w:rPr>
        <w:t xml:space="preserve"> use and public dissemination; provided, however, that any and all inventions that are conceived or first reduced to use during the course of the Project shall be the sole property of Grantee (except that if jointly invented, title shall flow in accordance with United States patent law), and any licensing requests for such inventions shall be subject to good faith negotiations between the Parties. </w:t>
      </w:r>
      <w:r w:rsidRPr="009F2D07">
        <w:rPr>
          <w:rFonts w:ascii="Calibri" w:eastAsia="Times New Roman" w:hAnsi="Calibri" w:cs="Calibri"/>
          <w:color w:val="000000"/>
          <w:kern w:val="0"/>
          <w14:ligatures w14:val="none"/>
        </w:rPr>
        <w:t>Grantee represents and warrants that Deliverables will not infringe on any copyright, right of privacy, or personal or proprietary rights of others. </w:t>
      </w:r>
    </w:p>
    <w:p w14:paraId="50A58D26" w14:textId="77777777" w:rsidR="009F2D07" w:rsidRPr="009F2D07" w:rsidRDefault="009F2D07" w:rsidP="009F2D07">
      <w:pPr>
        <w:numPr>
          <w:ilvl w:val="0"/>
          <w:numId w:val="33"/>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Audit </w:t>
      </w:r>
    </w:p>
    <w:p w14:paraId="7A24D354"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At any time prior to the completion of the Project and as otherwise provided in this section, MassCEC shall have the right to audit Grantee’s or its other agents’ records to confirm the use of the Grant awarded under this Agreement. If such audit reveals that any portion of such funds was used for purposes not permitted under the Agreement (a “</w:t>
      </w:r>
      <w:r w:rsidRPr="009F2D07">
        <w:rPr>
          <w:rFonts w:ascii="Calibri" w:eastAsia="Times New Roman" w:hAnsi="Calibri" w:cs="Calibri"/>
          <w:kern w:val="0"/>
          <w:u w:val="single"/>
          <w14:ligatures w14:val="none"/>
        </w:rPr>
        <w:t>Nonconformance Event</w:t>
      </w:r>
      <w:r w:rsidRPr="009F2D07">
        <w:rPr>
          <w:rFonts w:ascii="Calibri" w:eastAsia="Times New Roman" w:hAnsi="Calibri" w:cs="Calibri"/>
          <w:kern w:val="0"/>
          <w14:ligatures w14:val="none"/>
        </w:rPr>
        <w:t xml:space="preserve">”), then Grantee shall refund to MassCEC the amount determined by such audit to have been improperly used within thirty (30) days of Grantee’s receipt of such audit and demand. In the event such audit reveals a Nonconformance Event, MassCEC shall be entitled to immediately terminate this Agreement and discontinue disbursing </w:t>
      </w:r>
      <w:r w:rsidRPr="009F2D07">
        <w:rPr>
          <w:rFonts w:ascii="Calibri" w:eastAsia="Times New Roman" w:hAnsi="Calibri" w:cs="Calibri"/>
          <w:kern w:val="0"/>
          <w14:ligatures w14:val="none"/>
        </w:rPr>
        <w:lastRenderedPageBreak/>
        <w:t>Grant Installments to Grantee from the date the audit is completed, subject to any limitations set forth by Section 8. Grantee shall maintain books, records, and other compilations of data pertaining to the funds paid pursuant to this Agreement to the extent and in such detail as to properly substantiate use of such payments. All such records shall be kept for a period of seven (7) years, starting on the first day after final payment under the Agreement (the “</w:t>
      </w:r>
      <w:r w:rsidRPr="009F2D07">
        <w:rPr>
          <w:rFonts w:ascii="Calibri" w:eastAsia="Times New Roman" w:hAnsi="Calibri" w:cs="Calibri"/>
          <w:kern w:val="0"/>
          <w:u w:val="single"/>
          <w14:ligatures w14:val="none"/>
        </w:rPr>
        <w:t>Retention Period</w:t>
      </w:r>
      <w:r w:rsidRPr="009F2D07">
        <w:rPr>
          <w:rFonts w:ascii="Calibri" w:eastAsia="Times New Roman" w:hAnsi="Calibri" w:cs="Calibri"/>
          <w:kern w:val="0"/>
          <w14:ligatures w14:val="none"/>
        </w:rPr>
        <w:t>”). If any litigation, claim, negotiation, audit, or other action involving the records is commenced prior to the expiration of the Retention Period, all records shall be retained until completion of the audit or other action and resolution of all issues resulting from audit or other action, or until the end of the Retention Period, whichever is later. MassCEC or the Commonwealth or any of their duly authorized representatives shall have the right at reasonable times and upon reasonable notice, to examine and copy at reasonable expense, the books, records, and other compilations of data of Grantee which pertain to the provisions and requirements of this Agreement. Such access may include on-site audits, review, and copying of records. </w:t>
      </w:r>
    </w:p>
    <w:p w14:paraId="71CC2643" w14:textId="77777777" w:rsidR="009F2D07" w:rsidRPr="009F2D07" w:rsidRDefault="009F2D07" w:rsidP="009F2D07">
      <w:pPr>
        <w:numPr>
          <w:ilvl w:val="0"/>
          <w:numId w:val="34"/>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Assignment and Subcontracting </w:t>
      </w:r>
    </w:p>
    <w:p w14:paraId="3FE4D625" w14:textId="77777777" w:rsidR="009F2D07" w:rsidRPr="009F2D07" w:rsidRDefault="009F2D07" w:rsidP="009F2D07">
      <w:pPr>
        <w:spacing w:after="0" w:line="240" w:lineRule="auto"/>
        <w:textAlignment w:val="baseline"/>
        <w:rPr>
          <w:rFonts w:ascii="Segoe UI" w:eastAsia="Times New Roman" w:hAnsi="Segoe UI" w:cs="Segoe UI"/>
          <w:b/>
          <w:bCs/>
          <w:color w:val="000000"/>
          <w:kern w:val="0"/>
          <w:sz w:val="18"/>
          <w:szCs w:val="18"/>
          <w14:ligatures w14:val="none"/>
        </w:rPr>
      </w:pPr>
      <w:r w:rsidRPr="009F2D07">
        <w:rPr>
          <w:rFonts w:ascii="Calibri" w:eastAsia="Times New Roman" w:hAnsi="Calibri" w:cs="Calibri"/>
          <w:color w:val="000000"/>
          <w:kern w:val="0"/>
          <w14:ligatures w14:val="none"/>
        </w:rPr>
        <w:t>Grantee shall not assign or in any way transfer any interest in Grant funds without the prior written consent of MassCEC, nor shall Grantee subcontract any of its obligations hereunder without the prior written consent of MassCEC; provided, however, that any subcontract entered into by Grantee pursuant to this Section 12 shall not relieve Grantee from any of its obligations pursuant to this Agreement, any act or omission by a subcontractor of Grantee shall be deemed an act or omission by Grantee, and Grantee shall be responsible for each of its subcontractors complying with all obligations of Grantee pursuant to this Agreemen</w:t>
      </w:r>
      <w:r w:rsidRPr="009F2D07">
        <w:rPr>
          <w:rFonts w:ascii="Calibri" w:eastAsia="Times New Roman" w:hAnsi="Calibri" w:cs="Calibri"/>
          <w:b/>
          <w:bCs/>
          <w:color w:val="000000"/>
          <w:kern w:val="0"/>
          <w14:ligatures w14:val="none"/>
        </w:rPr>
        <w:t>t</w:t>
      </w:r>
      <w:r w:rsidRPr="009F2D07">
        <w:rPr>
          <w:rFonts w:ascii="Calibri" w:eastAsia="Times New Roman" w:hAnsi="Calibri" w:cs="Calibri"/>
          <w:color w:val="000000"/>
          <w:kern w:val="0"/>
          <w14:ligatures w14:val="none"/>
        </w:rPr>
        <w:t>.</w:t>
      </w:r>
      <w:r w:rsidRPr="009F2D07">
        <w:rPr>
          <w:rFonts w:ascii="Calibri" w:eastAsia="Times New Roman" w:hAnsi="Calibri" w:cs="Calibri"/>
          <w:b/>
          <w:bCs/>
          <w:color w:val="000000"/>
          <w:kern w:val="0"/>
          <w14:ligatures w14:val="none"/>
        </w:rPr>
        <w:t> </w:t>
      </w:r>
    </w:p>
    <w:p w14:paraId="48F82262" w14:textId="77777777" w:rsidR="009F2D07" w:rsidRPr="009F2D07" w:rsidRDefault="009F2D07" w:rsidP="009F2D07">
      <w:pPr>
        <w:numPr>
          <w:ilvl w:val="0"/>
          <w:numId w:val="35"/>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Compliance with Laws </w:t>
      </w:r>
    </w:p>
    <w:p w14:paraId="724BD461"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Grantee agrees to comply with all applicable federal, state, and local statutes, rules, regulations, and permitting requirements, including, but not limited to, all laws promoting fair employment practices or prohibiting employment discrimination and unfair labor practices, and shall not discriminate in the hiring of any applicant for employment nor shall any qualified employee be demoted, discharged, or otherwise subject to discrimination in the tenure, position, promotional opportunities, wages, benefits, or terms and conditions of their employment because of race, color, national origin, ancestry, age, sex, religion, disability, handicap, sexual orientation, gender identity, or for exercising any rights afforded by law. </w:t>
      </w:r>
    </w:p>
    <w:p w14:paraId="621F71B7" w14:textId="77777777" w:rsidR="009F2D07" w:rsidRPr="009F2D07" w:rsidRDefault="009F2D07" w:rsidP="009F2D07">
      <w:pPr>
        <w:numPr>
          <w:ilvl w:val="0"/>
          <w:numId w:val="36"/>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Indemnification </w:t>
      </w:r>
    </w:p>
    <w:p w14:paraId="6B5A69A5" w14:textId="77777777" w:rsidR="009F2D07" w:rsidRPr="009F2D07" w:rsidRDefault="009F2D07" w:rsidP="009F2D07">
      <w:pPr>
        <w:numPr>
          <w:ilvl w:val="0"/>
          <w:numId w:val="37"/>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color w:val="000000"/>
          <w:kern w:val="0"/>
          <w14:ligatures w14:val="none"/>
        </w:rPr>
        <w:t>To the fullest extent permitted by law, Grantee shall indemnify and hold harmless the Commonwealth, MassCEC, and each of their respective agents, officers, directors, and employees (together with the Commonwealth and MassCEC, the "</w:t>
      </w:r>
      <w:r w:rsidRPr="009F2D07">
        <w:rPr>
          <w:rFonts w:ascii="Calibri" w:eastAsia="Times New Roman" w:hAnsi="Calibri" w:cs="Calibri"/>
          <w:color w:val="000000"/>
          <w:kern w:val="0"/>
          <w:u w:val="single"/>
          <w14:ligatures w14:val="none"/>
        </w:rPr>
        <w:t>Covered Persons</w:t>
      </w:r>
      <w:r w:rsidRPr="009F2D07">
        <w:rPr>
          <w:rFonts w:ascii="Calibri" w:eastAsia="Times New Roman" w:hAnsi="Calibri" w:cs="Calibri"/>
          <w:color w:val="000000"/>
          <w:kern w:val="0"/>
          <w14:ligatures w14:val="none"/>
        </w:rPr>
        <w:t>") from and against any and all liability, loss, claims, damages, fines, penalties, costs, and expenses (including reasonable attorney's fees), judgments and awards (collectively, "</w:t>
      </w:r>
      <w:r w:rsidRPr="009F2D07">
        <w:rPr>
          <w:rFonts w:ascii="Calibri" w:eastAsia="Times New Roman" w:hAnsi="Calibri" w:cs="Calibri"/>
          <w:color w:val="000000"/>
          <w:kern w:val="0"/>
          <w:u w:val="single"/>
          <w14:ligatures w14:val="none"/>
        </w:rPr>
        <w:t>Damages</w:t>
      </w:r>
      <w:r w:rsidRPr="009F2D07">
        <w:rPr>
          <w:rFonts w:ascii="Calibri" w:eastAsia="Times New Roman" w:hAnsi="Calibri" w:cs="Calibri"/>
          <w:color w:val="000000"/>
          <w:kern w:val="0"/>
          <w14:ligatures w14:val="none"/>
        </w:rPr>
        <w:t>") sustained, incurred, or suffered by or imposed upon any Covered Person resulting from (</w:t>
      </w:r>
      <w:proofErr w:type="spellStart"/>
      <w:r w:rsidRPr="009F2D07">
        <w:rPr>
          <w:rFonts w:ascii="Calibri" w:eastAsia="Times New Roman" w:hAnsi="Calibri" w:cs="Calibri"/>
          <w:color w:val="000000"/>
          <w:kern w:val="0"/>
          <w14:ligatures w14:val="none"/>
        </w:rPr>
        <w:t>i</w:t>
      </w:r>
      <w:proofErr w:type="spellEnd"/>
      <w:r w:rsidRPr="009F2D07">
        <w:rPr>
          <w:rFonts w:ascii="Calibri" w:eastAsia="Times New Roman" w:hAnsi="Calibri" w:cs="Calibri"/>
          <w:color w:val="000000"/>
          <w:kern w:val="0"/>
          <w14:ligatures w14:val="none"/>
        </w:rPr>
        <w:t>) any breach of this Agreement or false representation of Grantee, its officers, directors, employees, agents, subcontractors, or assigns under this Agreement, or (ii) any negligent acts or omissions or reckless misconduct of Grantee, its officers, directors, employees, agents, subcontractors, or assigns. Without limiting the foregoing, Grantee shall indemnify and hold harmless each Covered Person against any and all Damages that may arise out of or are imposed due to the failure to comply with the provisions of applicable law by Grantee or any of its agents, officers, directors, employees, subcontractors, or assigns.  </w:t>
      </w:r>
    </w:p>
    <w:p w14:paraId="0693DBED" w14:textId="77777777" w:rsidR="009F2D07" w:rsidRPr="009F2D07" w:rsidRDefault="009F2D07" w:rsidP="009F2D07">
      <w:pPr>
        <w:numPr>
          <w:ilvl w:val="0"/>
          <w:numId w:val="38"/>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color w:val="000000"/>
          <w:kern w:val="0"/>
          <w14:ligatures w14:val="none"/>
        </w:rPr>
        <w:t xml:space="preserve">In no event shall either Party be liable for any indirect, incidental, special, punitive, or consequential damages whatsoever (including, but not limited to, lost profits or interruption of business) arising out of or related to Grantee's, its officers’, directors’, employees', agents', subcontractors’ or assigns’ performance of the Project under this Agreement, </w:t>
      </w:r>
      <w:r w:rsidRPr="009F2D07">
        <w:rPr>
          <w:rFonts w:ascii="Calibri" w:eastAsia="Times New Roman" w:hAnsi="Calibri" w:cs="Calibri"/>
          <w:color w:val="000000"/>
          <w:kern w:val="0"/>
          <w14:ligatures w14:val="none"/>
        </w:rPr>
        <w:lastRenderedPageBreak/>
        <w:t>regardless of the form of action, whether in contract, tort (including negligence), strict liability, or otherwise. </w:t>
      </w:r>
    </w:p>
    <w:p w14:paraId="7168C5AC" w14:textId="77777777" w:rsidR="009F2D07" w:rsidRPr="009F2D07" w:rsidRDefault="009F2D07" w:rsidP="009F2D07">
      <w:pPr>
        <w:numPr>
          <w:ilvl w:val="0"/>
          <w:numId w:val="39"/>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color w:val="000000"/>
          <w:kern w:val="0"/>
          <w:shd w:val="clear" w:color="auto" w:fill="C0C0C0"/>
          <w14:ligatures w14:val="none"/>
        </w:rPr>
        <w:t xml:space="preserve">[Note: this or similar language to be included where applicable consultant roles are part of the program] </w:t>
      </w:r>
      <w:r w:rsidRPr="009F2D07">
        <w:rPr>
          <w:rFonts w:ascii="Calibri" w:eastAsia="Times New Roman" w:hAnsi="Calibri" w:cs="Calibri"/>
          <w:color w:val="000000"/>
          <w:kern w:val="0"/>
          <w14:ligatures w14:val="none"/>
        </w:rPr>
        <w:t>The Parties acknowledge that the Technical Consultant (as defined in the Scope of Work) is an independent contractor, and in no event shall any Covered Person be liable to Grantee or any other party for any Damages sustained, incurred, or suffered by or imposed upon the Grantee or any of its officers, directors, employees, agents, subcontractors, or assigns associated with the Technical Consultant’s actions, omissions, negligence, or misconduct in relation to the Project. Further, except to the extent such Damages are determined to have resulted from the willful misconduct or fraudulent behavior of the Technical Consultant, the Technical Consultant shall not be liable for any Damages sustained, incurred, or suffered by or imposed upon the Grantee or any of its officers, directors, employees, agents, subcontractors, or assigns, associated with the Technical Consultant’s actions, omissions, negligence, or misconduct in relation to the Project. </w:t>
      </w:r>
    </w:p>
    <w:p w14:paraId="5B7448A0"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171306C2" w14:textId="77777777" w:rsidR="009F2D07" w:rsidRPr="009F2D07" w:rsidRDefault="009F2D07" w:rsidP="009F2D07">
      <w:pPr>
        <w:numPr>
          <w:ilvl w:val="0"/>
          <w:numId w:val="40"/>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Public Records and CTHRU </w:t>
      </w:r>
    </w:p>
    <w:p w14:paraId="4FF6F1C7"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shd w:val="clear" w:color="auto" w:fill="C0C0C0"/>
          <w14:ligatures w14:val="none"/>
        </w:rPr>
        <w:t>[If you anticipate receiving confidential documents add]</w:t>
      </w:r>
      <w:r w:rsidRPr="009F2D07">
        <w:rPr>
          <w:rFonts w:ascii="Calibri" w:eastAsia="Times New Roman" w:hAnsi="Calibri" w:cs="Calibri"/>
          <w:kern w:val="0"/>
          <w14:ligatures w14:val="none"/>
        </w:rPr>
        <w:t xml:space="preserve"> As a public entity, MassCEC is subject to the Commonwealth’s Public Records Law, codified at M.G.L. c. 66 (the "</w:t>
      </w:r>
      <w:r w:rsidRPr="009F2D07">
        <w:rPr>
          <w:rFonts w:ascii="Calibri" w:eastAsia="Times New Roman" w:hAnsi="Calibri" w:cs="Calibri"/>
          <w:kern w:val="0"/>
          <w:u w:val="single"/>
          <w14:ligatures w14:val="none"/>
        </w:rPr>
        <w:t>Public Records Law</w:t>
      </w:r>
      <w:r w:rsidRPr="009F2D07">
        <w:rPr>
          <w:rFonts w:ascii="Calibri" w:eastAsia="Times New Roman" w:hAnsi="Calibri" w:cs="Calibri"/>
          <w:kern w:val="0"/>
          <w14:ligatures w14:val="none"/>
        </w:rPr>
        <w:t>"). Grantee acknowledges and agrees that any documentary material, data, or other information submitted to MassCEC are presumed to be public records. An exemption to the Public Records Law may apply to certain records, including materials that fall under certain categories under a statutory or common law exemption, including the limited exemption set forth in M.G.L. c. 23J, Section 2(k) regarding certain types of confidential information submitted to MassCEC by an applicant for any form of assistance. Grantee shall be solely responsible for considering what documents, materials, data, and other information are submitted to MassCEC in connection with this Agreement.  </w:t>
      </w:r>
    </w:p>
    <w:p w14:paraId="4FA64D10" w14:textId="77777777" w:rsidR="009F2D07" w:rsidRPr="009F2D07" w:rsidRDefault="009F2D07" w:rsidP="009F2D07">
      <w:pPr>
        <w:spacing w:after="0" w:line="240" w:lineRule="auto"/>
        <w:textAlignment w:val="baseline"/>
        <w:rPr>
          <w:rFonts w:ascii="Segoe UI" w:eastAsia="Times New Roman" w:hAnsi="Segoe UI" w:cs="Segoe UI"/>
          <w:b/>
          <w:bCs/>
          <w:color w:val="000000"/>
          <w:kern w:val="0"/>
          <w:sz w:val="18"/>
          <w:szCs w:val="18"/>
          <w14:ligatures w14:val="none"/>
        </w:rPr>
      </w:pPr>
      <w:r w:rsidRPr="009F2D07">
        <w:rPr>
          <w:rFonts w:ascii="Calibri" w:eastAsia="Times New Roman" w:hAnsi="Calibri" w:cs="Calibri"/>
          <w:kern w:val="0"/>
          <w14:ligatures w14:val="none"/>
        </w:rPr>
        <w:t>In accordance with the Public Records Law, MassCEC generally considers the following types of information to be confidential:</w:t>
      </w:r>
      <w:r w:rsidRPr="009F2D07">
        <w:rPr>
          <w:rFonts w:ascii="Calibri" w:eastAsia="Times New Roman" w:hAnsi="Calibri" w:cs="Calibri"/>
          <w:b/>
          <w:bCs/>
          <w:kern w:val="0"/>
          <w14:ligatures w14:val="none"/>
        </w:rPr>
        <w:t> </w:t>
      </w:r>
    </w:p>
    <w:p w14:paraId="39E73CA0" w14:textId="77777777" w:rsidR="009F2D07" w:rsidRPr="009F2D07" w:rsidRDefault="009F2D07" w:rsidP="009F2D07">
      <w:pPr>
        <w:numPr>
          <w:ilvl w:val="0"/>
          <w:numId w:val="41"/>
        </w:numPr>
        <w:spacing w:after="0" w:line="240" w:lineRule="auto"/>
        <w:ind w:left="1080" w:firstLine="0"/>
        <w:textAlignment w:val="baseline"/>
        <w:rPr>
          <w:rFonts w:ascii="Calibri" w:eastAsia="Times New Roman" w:hAnsi="Calibri" w:cs="Calibri"/>
          <w:kern w:val="0"/>
          <w14:ligatures w14:val="none"/>
        </w:rPr>
      </w:pPr>
      <w:r w:rsidRPr="009F2D07">
        <w:rPr>
          <w:rFonts w:ascii="Calibri" w:eastAsia="Times New Roman" w:hAnsi="Calibri" w:cs="Calibri"/>
          <w:kern w:val="0"/>
          <w:shd w:val="clear" w:color="auto" w:fill="C0C0C0"/>
          <w14:ligatures w14:val="none"/>
        </w:rPr>
        <w:t>[Fill in as necessary]</w:t>
      </w:r>
      <w:r w:rsidRPr="009F2D07">
        <w:rPr>
          <w:rFonts w:ascii="Calibri" w:eastAsia="Times New Roman" w:hAnsi="Calibri" w:cs="Calibri"/>
          <w:kern w:val="0"/>
          <w14:ligatures w14:val="none"/>
        </w:rPr>
        <w:t> </w:t>
      </w:r>
    </w:p>
    <w:p w14:paraId="770D897C"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shd w:val="clear" w:color="auto" w:fill="C0C0C0"/>
          <w14:ligatures w14:val="none"/>
        </w:rPr>
        <w:t>[If you do not anticipate receiving confidential documents add]</w:t>
      </w:r>
      <w:r w:rsidRPr="009F2D07">
        <w:rPr>
          <w:rFonts w:ascii="Calibri" w:eastAsia="Times New Roman" w:hAnsi="Calibri" w:cs="Calibri"/>
          <w:kern w:val="0"/>
          <w14:ligatures w14:val="none"/>
        </w:rPr>
        <w:t xml:space="preserve"> As a public entity, MassCEC is subject to the Commonwealth’s Public Records Law, codified at M.G.L. c. 66. Thus, any documentary material, data, or other information received by MassCEC from an applicant is a public record subject to disclosure.  Grantee acknowledges and agrees that MassCEC, in its sole discretion, shall determine whether any particular document, material, data, or other information is exempt from or subject to public disclosure. Grantee agrees and acknowledges that it shall not send MassCEC any confidential or sensitive information under this Agreement. </w:t>
      </w:r>
    </w:p>
    <w:p w14:paraId="5D603F33" w14:textId="77777777" w:rsidR="009F2D07" w:rsidRPr="009F2D07" w:rsidRDefault="009F2D07" w:rsidP="009F2D07">
      <w:pPr>
        <w:spacing w:after="0" w:line="240" w:lineRule="auto"/>
        <w:textAlignment w:val="baseline"/>
        <w:rPr>
          <w:rFonts w:ascii="Segoe UI" w:eastAsia="Times New Roman" w:hAnsi="Segoe UI" w:cs="Segoe UI"/>
          <w:b/>
          <w:bCs/>
          <w:color w:val="000000"/>
          <w:kern w:val="0"/>
          <w:sz w:val="18"/>
          <w:szCs w:val="18"/>
          <w14:ligatures w14:val="none"/>
        </w:rPr>
      </w:pPr>
      <w:r w:rsidRPr="009F2D07">
        <w:rPr>
          <w:rFonts w:ascii="Calibri" w:eastAsia="Times New Roman" w:hAnsi="Calibri" w:cs="Calibri"/>
          <w:b/>
          <w:bCs/>
          <w:color w:val="000000"/>
          <w:kern w:val="0"/>
          <w:shd w:val="clear" w:color="auto" w:fill="C0C0C0"/>
          <w14:ligatures w14:val="none"/>
        </w:rPr>
        <w:t>[Always include this paragraph]</w:t>
      </w:r>
      <w:r w:rsidRPr="009F2D07">
        <w:rPr>
          <w:rFonts w:ascii="Calibri" w:eastAsia="Times New Roman" w:hAnsi="Calibri" w:cs="Calibri"/>
          <w:color w:val="000000"/>
          <w:kern w:val="0"/>
          <w14:ligatures w14:val="none"/>
        </w:rPr>
        <w:t xml:space="preserve"> Grantee agrees and acknowledges that MassCEC shall have the right to disclose the name of Grantee and/or payee, the amount of the payment pursuant to this Agreement, and any other information it may deem reasonably necessary on CTHRU, the Commonwealth’s online database of state spending, or any other applicable state spending website.</w:t>
      </w:r>
      <w:r w:rsidRPr="009F2D07">
        <w:rPr>
          <w:rFonts w:ascii="Calibri" w:eastAsia="Times New Roman" w:hAnsi="Calibri" w:cs="Calibri"/>
          <w:b/>
          <w:bCs/>
          <w:color w:val="000000"/>
          <w:kern w:val="0"/>
          <w14:ligatures w14:val="none"/>
        </w:rPr>
        <w:t> </w:t>
      </w:r>
    </w:p>
    <w:p w14:paraId="506569C2" w14:textId="77777777" w:rsidR="009F2D07" w:rsidRPr="009F2D07" w:rsidRDefault="009F2D07" w:rsidP="009F2D07">
      <w:pPr>
        <w:numPr>
          <w:ilvl w:val="0"/>
          <w:numId w:val="42"/>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Insurance </w:t>
      </w:r>
    </w:p>
    <w:p w14:paraId="5D971656"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xml:space="preserve">Grantee certifies that appropriate insurance coverage for all activities under this Agreement has been obtained and shall be maintained in effect through the Term of this Agreement. GRANTEE ACKNOWLEDGES THE SUFFICIENCY OF THE TYPES AND AMOUNTS OF INSURANCE COVERAGE MAINTAINED AND THE APPROPRIATENESS OF THOSE COVERAGES FOR THE DURATION OF THE TERM. At </w:t>
      </w:r>
      <w:proofErr w:type="spellStart"/>
      <w:r w:rsidRPr="009F2D07">
        <w:rPr>
          <w:rFonts w:ascii="Calibri" w:eastAsia="Times New Roman" w:hAnsi="Calibri" w:cs="Calibri"/>
          <w:kern w:val="0"/>
          <w14:ligatures w14:val="none"/>
        </w:rPr>
        <w:t>MassCEC’s</w:t>
      </w:r>
      <w:proofErr w:type="spellEnd"/>
      <w:r w:rsidRPr="009F2D07">
        <w:rPr>
          <w:rFonts w:ascii="Calibri" w:eastAsia="Times New Roman" w:hAnsi="Calibri" w:cs="Calibri"/>
          <w:kern w:val="0"/>
          <w14:ligatures w14:val="none"/>
        </w:rPr>
        <w:t xml:space="preserve"> request, Grantee will provide MassCEC with copies of the certificates of insurance evidencing such coverage. The insurance requirements for the Project and pursuant to this Agreement are solely Grantee’s responsibility and shall not relieve Grantee of any responsibility to MassCEC. </w:t>
      </w:r>
    </w:p>
    <w:p w14:paraId="0840B970" w14:textId="77777777" w:rsidR="009F2D07" w:rsidRPr="009F2D07" w:rsidRDefault="009F2D07" w:rsidP="009F2D07">
      <w:pPr>
        <w:numPr>
          <w:ilvl w:val="0"/>
          <w:numId w:val="43"/>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lastRenderedPageBreak/>
        <w:t>Conflict of Interest </w:t>
      </w:r>
    </w:p>
    <w:p w14:paraId="3616A926"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Grantee acknowledges that all MassCEC employees are subject to the Commonwealth’s Conflict of Interest statute, codified at M.G.L. c. 268A. </w:t>
      </w:r>
    </w:p>
    <w:p w14:paraId="1E63D7C5" w14:textId="77777777" w:rsidR="009F2D07" w:rsidRPr="009F2D07" w:rsidRDefault="009F2D07" w:rsidP="009F2D07">
      <w:pPr>
        <w:numPr>
          <w:ilvl w:val="0"/>
          <w:numId w:val="44"/>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Lobbying </w:t>
      </w:r>
    </w:p>
    <w:p w14:paraId="7759668C"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No funds awarded by this Agreement may be used to pay for or otherwise support any activities intended to influence any matter pending before the Massachusetts General Court or for activities covered by the law and regulations governing “legislative agents” or “executive agents” set forth in the Commonwealth’s Lobbying Law, codified at M.G.L. c. 3, Section 39. </w:t>
      </w:r>
    </w:p>
    <w:p w14:paraId="3BBFFBBA" w14:textId="77777777" w:rsidR="009F2D07" w:rsidRPr="009F2D07" w:rsidRDefault="009F2D07" w:rsidP="009F2D07">
      <w:pPr>
        <w:numPr>
          <w:ilvl w:val="0"/>
          <w:numId w:val="45"/>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Choice of Law and Forum; Arbitration; Equitable Relief </w:t>
      </w:r>
    </w:p>
    <w:p w14:paraId="4F28D394" w14:textId="77777777" w:rsidR="009F2D07" w:rsidRPr="009F2D07" w:rsidRDefault="009F2D07" w:rsidP="009F2D07">
      <w:pPr>
        <w:numPr>
          <w:ilvl w:val="0"/>
          <w:numId w:val="46"/>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color w:val="000000"/>
          <w:kern w:val="0"/>
          <w14:ligatures w14:val="none"/>
        </w:rPr>
        <w:t>This Agreement and the rights and obligations of the Parties shall be governed by and construed in accordance with the laws of the Commonwealth, without giving effect to its conflict of laws principles.  Any dispute arising out of or relating to this Agreement or its breach, termination, or invalidity, whether before or after termination of this Agreement, if not resolved by negotiation among the Parties within thirty (30) days after such dispute is raised by either Party in writing, will be settled by binding arbitration by a single arbitrator in accordance with the Commercial Arbitration Rules of the American Arbitration Association then in effect, and judgment upon the award rendered by the arbitrator may be entered in any court having jurisdiction over this Agreement. Any such arbitration will be conducted in or near Boston, Massachusetts. The prevailing Party shall be entitled to receive from the other Party its reasonable attorney’s fees and costs incurred in connection with any action, proceeding, or arbitration under this subsection. </w:t>
      </w:r>
    </w:p>
    <w:p w14:paraId="6C49B9C4" w14:textId="77777777" w:rsidR="009F2D07" w:rsidRPr="009F2D07" w:rsidRDefault="009F2D07" w:rsidP="009F2D07">
      <w:pPr>
        <w:numPr>
          <w:ilvl w:val="0"/>
          <w:numId w:val="47"/>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color w:val="000000"/>
          <w:kern w:val="0"/>
          <w14:ligatures w14:val="none"/>
        </w:rPr>
        <w:t>This section shall not be construed to limit any other legal rights of the Parties.  Each Party acknowledges and agrees that any breach or threatened breach of this Agreement by the other Party may result in substantial, continuing, and irreparable damage to the first Party.  Therefore, before or during any arbitration, either Party may apply to a court having jurisdiction for a temporary restraining order or preliminary injunction, where such relief is necessary to protect its interests pending completion of the arbitration proceedings. </w:t>
      </w:r>
    </w:p>
    <w:p w14:paraId="63688EB6" w14:textId="77777777" w:rsidR="009F2D07" w:rsidRPr="009F2D07" w:rsidRDefault="009F2D07" w:rsidP="009F2D07">
      <w:pPr>
        <w:numPr>
          <w:ilvl w:val="0"/>
          <w:numId w:val="48"/>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Registration </w:t>
      </w:r>
    </w:p>
    <w:p w14:paraId="3D37B55B"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color w:val="000000"/>
          <w:kern w:val="0"/>
          <w14:ligatures w14:val="none"/>
        </w:rPr>
        <w:t>Grantee represents and warrants that Grantee is or will become registered and maintain good standing with the Secretary of State’s Office of the Commonwealth of Massachusetts for the duration of the Term. </w:t>
      </w:r>
    </w:p>
    <w:p w14:paraId="1D354AB6" w14:textId="77777777" w:rsidR="009F2D07" w:rsidRPr="009F2D07" w:rsidRDefault="009F2D07" w:rsidP="009F2D07">
      <w:pPr>
        <w:numPr>
          <w:ilvl w:val="0"/>
          <w:numId w:val="49"/>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Severability   </w:t>
      </w:r>
    </w:p>
    <w:p w14:paraId="207FFC1D" w14:textId="77777777" w:rsidR="009F2D07" w:rsidRPr="009F2D07" w:rsidRDefault="009F2D07" w:rsidP="009F2D07">
      <w:pPr>
        <w:spacing w:after="0" w:line="240" w:lineRule="auto"/>
        <w:textAlignment w:val="baseline"/>
        <w:rPr>
          <w:rFonts w:ascii="Segoe UI" w:eastAsia="Times New Roman" w:hAnsi="Segoe UI" w:cs="Segoe UI"/>
          <w:b/>
          <w:bCs/>
          <w:color w:val="000000"/>
          <w:kern w:val="0"/>
          <w:sz w:val="18"/>
          <w:szCs w:val="18"/>
          <w14:ligatures w14:val="none"/>
        </w:rPr>
      </w:pPr>
      <w:r w:rsidRPr="009F2D07">
        <w:rPr>
          <w:rFonts w:ascii="Calibri" w:eastAsia="Times New Roman" w:hAnsi="Calibri" w:cs="Calibri"/>
          <w:color w:val="000000"/>
          <w:kern w:val="0"/>
          <w14:ligatures w14:val="none"/>
        </w:rPr>
        <w:t>Each provision of this Agreement shall be treated as a separate and independent clause and any decision from a court of competent jurisdiction to the effect that any clause or provision of this Agreement is null or unenforceable shall in no way impair the validity, power, or enforceability of any other clause or provision of this Agreement.</w:t>
      </w:r>
      <w:r w:rsidRPr="009F2D07">
        <w:rPr>
          <w:rFonts w:ascii="Calibri" w:eastAsia="Times New Roman" w:hAnsi="Calibri" w:cs="Calibri"/>
          <w:b/>
          <w:bCs/>
          <w:color w:val="000000"/>
          <w:kern w:val="0"/>
          <w14:ligatures w14:val="none"/>
        </w:rPr>
        <w:t> </w:t>
      </w:r>
    </w:p>
    <w:p w14:paraId="68F7AFC3" w14:textId="77777777" w:rsidR="009F2D07" w:rsidRPr="009F2D07" w:rsidRDefault="009F2D07" w:rsidP="009F2D07">
      <w:pPr>
        <w:numPr>
          <w:ilvl w:val="0"/>
          <w:numId w:val="50"/>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Amendments and Waivers   </w:t>
      </w:r>
    </w:p>
    <w:p w14:paraId="011EB3C5" w14:textId="77777777" w:rsidR="009F2D07" w:rsidRPr="009F2D07" w:rsidRDefault="009F2D07" w:rsidP="009F2D07">
      <w:pPr>
        <w:spacing w:after="0" w:line="240" w:lineRule="auto"/>
        <w:textAlignment w:val="baseline"/>
        <w:rPr>
          <w:rFonts w:ascii="Segoe UI" w:eastAsia="Times New Roman" w:hAnsi="Segoe UI" w:cs="Segoe UI"/>
          <w:b/>
          <w:bCs/>
          <w:color w:val="000000"/>
          <w:kern w:val="0"/>
          <w:sz w:val="18"/>
          <w:szCs w:val="18"/>
          <w14:ligatures w14:val="none"/>
        </w:rPr>
      </w:pPr>
      <w:r w:rsidRPr="009F2D07">
        <w:rPr>
          <w:rFonts w:ascii="Calibri" w:eastAsia="Times New Roman" w:hAnsi="Calibri" w:cs="Calibri"/>
          <w:color w:val="000000"/>
          <w:kern w:val="0"/>
          <w14:ligatures w14:val="none"/>
        </w:rPr>
        <w:t>MassCEC may amend Section 15 (without any action by Grantee) to reflect changes in law or MassCEC policies and shall promptly deliver any and all such amendments to Grantee in the manner provided in Section 5. Except as provided in the immediately preceding sentence, no amendments to or modifications of this Agreement, and no waiver of any provision of this Agreement, shall be effective unless the same shall be in writing and shall be signed by each of the Parties. Any waiver by MassCEC of a breach of any provision of this Agreement shall not operate or be construed as a waiver of any subsequent breach of such provision or any other provision of this Agreement. Forbearance or indulgence in any form or manner by a Party shall not be construed as a waiver, or in any way limit the remedies available to that Party. </w:t>
      </w:r>
      <w:r w:rsidRPr="009F2D07">
        <w:rPr>
          <w:rFonts w:ascii="Calibri" w:eastAsia="Times New Roman" w:hAnsi="Calibri" w:cs="Calibri"/>
          <w:b/>
          <w:bCs/>
          <w:color w:val="000000"/>
          <w:kern w:val="0"/>
          <w14:ligatures w14:val="none"/>
        </w:rPr>
        <w:t> </w:t>
      </w:r>
    </w:p>
    <w:p w14:paraId="11E33D93" w14:textId="77777777" w:rsidR="009F2D07" w:rsidRPr="009F2D07" w:rsidRDefault="009F2D07" w:rsidP="009F2D07">
      <w:pPr>
        <w:numPr>
          <w:ilvl w:val="0"/>
          <w:numId w:val="51"/>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Force Majeure </w:t>
      </w:r>
    </w:p>
    <w:p w14:paraId="55BDDBF0"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lastRenderedPageBreak/>
        <w:t>Neither Party shall be liable or responsible to the other Party, nor be deemed to have breached this Agreement, for any failure or delay in fulfilling or performing any term of this Agreement, when and to the extent such failure or delay is caused by or results from acts beyond the impacted Party's ("</w:t>
      </w:r>
      <w:r w:rsidRPr="009F2D07">
        <w:rPr>
          <w:rFonts w:ascii="Calibri" w:eastAsia="Times New Roman" w:hAnsi="Calibri" w:cs="Calibri"/>
          <w:kern w:val="0"/>
          <w:u w:val="single"/>
          <w14:ligatures w14:val="none"/>
        </w:rPr>
        <w:t>Impacted Party</w:t>
      </w:r>
      <w:r w:rsidRPr="009F2D07">
        <w:rPr>
          <w:rFonts w:ascii="Calibri" w:eastAsia="Times New Roman" w:hAnsi="Calibri" w:cs="Calibri"/>
          <w:kern w:val="0"/>
          <w14:ligatures w14:val="none"/>
        </w:rPr>
        <w:t>") reasonable control, including, without limitation, the following force majeure events ("</w:t>
      </w:r>
      <w:r w:rsidRPr="009F2D07">
        <w:rPr>
          <w:rFonts w:ascii="Calibri" w:eastAsia="Times New Roman" w:hAnsi="Calibri" w:cs="Calibri"/>
          <w:kern w:val="0"/>
          <w:u w:val="single"/>
          <w14:ligatures w14:val="none"/>
        </w:rPr>
        <w:t>Force Majeure Events</w:t>
      </w:r>
      <w:r w:rsidRPr="009F2D07">
        <w:rPr>
          <w:rFonts w:ascii="Calibri" w:eastAsia="Times New Roman" w:hAnsi="Calibri" w:cs="Calibri"/>
          <w:kern w:val="0"/>
          <w14:ligatures w14:val="none"/>
        </w:rPr>
        <w:t>"): (a) acts of God; (b) flood, fire, earthquake, or explosion; (c) war, invasion, hostilities (whether war is declared or not), terrorist threats or acts, riot, or other civil unrest; (d) actions, embargoes, or blockades in effect on or after the date of this Agreement; (e) national or regional emergency; and (f) strikes, labor stoppages or slowdowns. The Impacted Party shall give notice within two (2) days of the Force Majeure Event to the other Party, stating the period of time the occurrence is expected to continue. The Impacted Party shall use diligent efforts to end the failure or delay and ensure the effects of such Force Majeure Event are minimized. The Impacted Party shall resume the performance of its obligations as soon as reasonably practicable after the removal of the cause. In the event that the Impacted Party's failure or delay remains uncured for a period of ten (10) days following written notice given by it under this Section, the other Party may thereafter terminate this Agreement upon fifteen (15) days' written notice. </w:t>
      </w:r>
    </w:p>
    <w:p w14:paraId="6FAB599E" w14:textId="77777777" w:rsidR="009F2D07" w:rsidRPr="009F2D07" w:rsidRDefault="009F2D07" w:rsidP="009F2D07">
      <w:pPr>
        <w:numPr>
          <w:ilvl w:val="0"/>
          <w:numId w:val="52"/>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Independent Status </w:t>
      </w:r>
    </w:p>
    <w:p w14:paraId="1B99F93D"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xml:space="preserve">Nothing in this Agreement will be construed or deemed to create a relationship of employer and employee, partner, joint </w:t>
      </w:r>
      <w:proofErr w:type="spellStart"/>
      <w:r w:rsidRPr="009F2D07">
        <w:rPr>
          <w:rFonts w:ascii="Calibri" w:eastAsia="Times New Roman" w:hAnsi="Calibri" w:cs="Calibri"/>
          <w:kern w:val="0"/>
          <w14:ligatures w14:val="none"/>
        </w:rPr>
        <w:t>venturer</w:t>
      </w:r>
      <w:proofErr w:type="spellEnd"/>
      <w:r w:rsidRPr="009F2D07">
        <w:rPr>
          <w:rFonts w:ascii="Calibri" w:eastAsia="Times New Roman" w:hAnsi="Calibri" w:cs="Calibri"/>
          <w:kern w:val="0"/>
          <w14:ligatures w14:val="none"/>
        </w:rPr>
        <w:t>, or principal and agent between MassCEC and Grantee, its officers, directors, employees, agents, or assigns. </w:t>
      </w:r>
    </w:p>
    <w:p w14:paraId="7CFB4FEE" w14:textId="77777777" w:rsidR="009F2D07" w:rsidRPr="009F2D07" w:rsidRDefault="009F2D07" w:rsidP="009F2D07">
      <w:pPr>
        <w:numPr>
          <w:ilvl w:val="0"/>
          <w:numId w:val="53"/>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Counterparts </w:t>
      </w:r>
    </w:p>
    <w:p w14:paraId="50365532"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This Agreement may be executed in two (2) or more counterparts, and by the Parties on separate counterparts, each of which will be deemed an original, but all of which together will constitute one and the same instrument. </w:t>
      </w:r>
    </w:p>
    <w:p w14:paraId="4F6F4331" w14:textId="77777777" w:rsidR="009F2D07" w:rsidRPr="009F2D07" w:rsidRDefault="009F2D07" w:rsidP="009F2D07">
      <w:pPr>
        <w:numPr>
          <w:ilvl w:val="0"/>
          <w:numId w:val="54"/>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Headings; Interpretation </w:t>
      </w:r>
    </w:p>
    <w:p w14:paraId="7A719B72"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The headings in this Agreement are for reference only and do not affect the interpretation of this Agreement. For purposes of this Agreement, (a) the words "include," "includes," and "including" are deemed to be followed by the words "without limitation"; (b) the word "or" is not exclusive; and (c) the words "herein," "hereof," "hereby," "hereto," and "hereunder" refer to this Agreement as a whole. Unless the context otherwise requires, references in this Agreement: (x) to sections, subsections, schedules, and exhibits mean the sections of, the subsections of, and schedules and exhibits attached to, this Agreement; (y) to an agreement, instrument, or other document means such agreement, instrument, or other document as amended, supplemented, and modified from time to time to the extent permitted by the provisions of such agreement, instrument, or other document; and (z) to a statute means such statute as amended from time to time and includes any successor legislation to such statute and any regulations promulgated under such statute. Whenever the singular is used in this Agreement, the same shall include the plural, and whenever the plural is used in this Agreement, the same shall include the singular, where appropriate. This Agreement shall be construed without regard to any presumption or rule requiring construction or interpretation against the Party drafting an instrument or causing any instrument to be drafted. This Agreement is the result of negotiations between, and has been reviewed by, the Parties and their respective legal counsel. </w:t>
      </w:r>
    </w:p>
    <w:p w14:paraId="73654CC9" w14:textId="77777777" w:rsidR="009F2D07" w:rsidRPr="009F2D07" w:rsidRDefault="009F2D07" w:rsidP="009F2D07">
      <w:pPr>
        <w:numPr>
          <w:ilvl w:val="0"/>
          <w:numId w:val="55"/>
        </w:numPr>
        <w:spacing w:after="0" w:line="240" w:lineRule="auto"/>
        <w:ind w:firstLine="0"/>
        <w:textAlignment w:val="baseline"/>
        <w:rPr>
          <w:rFonts w:ascii="Calibri" w:eastAsia="Times New Roman" w:hAnsi="Calibri" w:cs="Calibri"/>
          <w:b/>
          <w:bCs/>
          <w:color w:val="000000"/>
          <w:kern w:val="0"/>
          <w14:ligatures w14:val="none"/>
        </w:rPr>
      </w:pPr>
      <w:r w:rsidRPr="009F2D07">
        <w:rPr>
          <w:rFonts w:ascii="Calibri" w:eastAsia="Times New Roman" w:hAnsi="Calibri" w:cs="Calibri"/>
          <w:b/>
          <w:bCs/>
          <w:color w:val="000000"/>
          <w:kern w:val="0"/>
          <w14:ligatures w14:val="none"/>
        </w:rPr>
        <w:t>Binding Effect; Entire Agreement </w:t>
      </w:r>
    </w:p>
    <w:p w14:paraId="103FBC46" w14:textId="77777777" w:rsidR="009F2D07" w:rsidRPr="009F2D07" w:rsidRDefault="009F2D07" w:rsidP="009F2D07">
      <w:pPr>
        <w:spacing w:after="0" w:line="240" w:lineRule="auto"/>
        <w:textAlignment w:val="baseline"/>
        <w:rPr>
          <w:rFonts w:ascii="Segoe UI" w:eastAsia="Times New Roman" w:hAnsi="Segoe UI" w:cs="Segoe UI"/>
          <w:b/>
          <w:bCs/>
          <w:color w:val="000000"/>
          <w:kern w:val="0"/>
          <w:sz w:val="18"/>
          <w:szCs w:val="18"/>
          <w14:ligatures w14:val="none"/>
        </w:rPr>
      </w:pPr>
      <w:r w:rsidRPr="009F2D07">
        <w:rPr>
          <w:rFonts w:ascii="Calibri" w:eastAsia="Times New Roman" w:hAnsi="Calibri" w:cs="Calibri"/>
          <w:color w:val="000000"/>
          <w:kern w:val="0"/>
          <w14:ligatures w14:val="none"/>
        </w:rPr>
        <w:t xml:space="preserve">This Agreement shall be binding on the Parties and their respective successors and permitted assigns, and shall inure to the benefit of the Parties and their respective successors and permitted assigns. Except as provided in the immediately preceding sentence, nothing in this Agreement shall be construed to create any rights or obligations except between the Parties, and no person shall be regarded as a third party beneficiary of this Agreement. This Agreement embodies the entire understanding and agreement between the Parties with respect to the subject matter of this Agreement and supersedes all prior oral or written agreements and understandings relating to such subject matter.  No statement, </w:t>
      </w:r>
      <w:r w:rsidRPr="009F2D07">
        <w:rPr>
          <w:rFonts w:ascii="Calibri" w:eastAsia="Times New Roman" w:hAnsi="Calibri" w:cs="Calibri"/>
          <w:color w:val="000000"/>
          <w:kern w:val="0"/>
          <w14:ligatures w14:val="none"/>
        </w:rPr>
        <w:lastRenderedPageBreak/>
        <w:t>representation, warranty, covenant, or agreement of any kind not set forth in this Agreement will affect, or be used to interpret, change, or restrict, the express terms and provisions of this Agreement. Furthermore, neither Grantee’s nor any of its subcontractors’ provision of services under this Agreement implies, establishes or otherwise creates any rights or expectations of additional contracts with the MassCEC, whether related or unrelated to the subject matter of this Agreement. The following (together with all exhibits, schedules, and attachments) are hereby incorporated into this Agreement by reference: </w:t>
      </w:r>
      <w:r w:rsidRPr="009F2D07">
        <w:rPr>
          <w:rFonts w:ascii="Calibri" w:eastAsia="Times New Roman" w:hAnsi="Calibri" w:cs="Calibri"/>
          <w:b/>
          <w:bCs/>
          <w:color w:val="000000"/>
          <w:kern w:val="0"/>
          <w14:ligatures w14:val="none"/>
        </w:rPr>
        <w:t> </w:t>
      </w:r>
    </w:p>
    <w:p w14:paraId="782689A4" w14:textId="77777777" w:rsidR="009F2D07" w:rsidRPr="009F2D07" w:rsidRDefault="009F2D07" w:rsidP="009F2D07">
      <w:pPr>
        <w:numPr>
          <w:ilvl w:val="0"/>
          <w:numId w:val="56"/>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color w:val="000000"/>
          <w:kern w:val="0"/>
          <w14:ligatures w14:val="none"/>
        </w:rPr>
        <w:t>Attachment 1—Scope of Work </w:t>
      </w:r>
    </w:p>
    <w:p w14:paraId="797B4BF7" w14:textId="77777777" w:rsidR="009F2D07" w:rsidRPr="009F2D07" w:rsidRDefault="009F2D07" w:rsidP="009F2D07">
      <w:pPr>
        <w:numPr>
          <w:ilvl w:val="0"/>
          <w:numId w:val="57"/>
        </w:numPr>
        <w:spacing w:after="0" w:line="240" w:lineRule="auto"/>
        <w:ind w:left="1080" w:firstLine="0"/>
        <w:textAlignment w:val="baseline"/>
        <w:rPr>
          <w:rFonts w:ascii="Calibri" w:eastAsia="Times New Roman" w:hAnsi="Calibri" w:cs="Calibri"/>
          <w:color w:val="000000"/>
          <w:kern w:val="0"/>
          <w14:ligatures w14:val="none"/>
        </w:rPr>
      </w:pPr>
      <w:r w:rsidRPr="009F2D07">
        <w:rPr>
          <w:rFonts w:ascii="Calibri" w:eastAsia="Times New Roman" w:hAnsi="Calibri" w:cs="Calibri"/>
          <w:color w:val="000000"/>
          <w:kern w:val="0"/>
          <w14:ligatures w14:val="none"/>
        </w:rPr>
        <w:t>Attachment 2 – [</w:t>
      </w:r>
      <w:r w:rsidRPr="009F2D07">
        <w:rPr>
          <w:rFonts w:ascii="Calibri" w:eastAsia="Times New Roman" w:hAnsi="Calibri" w:cs="Calibri"/>
          <w:color w:val="000000"/>
          <w:kern w:val="0"/>
          <w:shd w:val="clear" w:color="auto" w:fill="C0C0C0"/>
          <w14:ligatures w14:val="none"/>
        </w:rPr>
        <w:t>Cost Share and Expenditure Certification</w:t>
      </w:r>
      <w:r w:rsidRPr="009F2D07">
        <w:rPr>
          <w:rFonts w:ascii="Calibri" w:eastAsia="Times New Roman" w:hAnsi="Calibri" w:cs="Calibri"/>
          <w:color w:val="000000"/>
          <w:kern w:val="0"/>
          <w14:ligatures w14:val="none"/>
        </w:rPr>
        <w:t>] OR [</w:t>
      </w:r>
      <w:r w:rsidRPr="009F2D07">
        <w:rPr>
          <w:rFonts w:ascii="Calibri" w:eastAsia="Times New Roman" w:hAnsi="Calibri" w:cs="Calibri"/>
          <w:color w:val="000000"/>
          <w:kern w:val="0"/>
          <w:shd w:val="clear" w:color="auto" w:fill="C0C0C0"/>
          <w14:ligatures w14:val="none"/>
        </w:rPr>
        <w:t>Expenditure Certification]</w:t>
      </w:r>
      <w:r w:rsidRPr="009F2D07">
        <w:rPr>
          <w:rFonts w:ascii="Calibri" w:eastAsia="Times New Roman" w:hAnsi="Calibri" w:cs="Calibri"/>
          <w:color w:val="000000"/>
          <w:kern w:val="0"/>
          <w14:ligatures w14:val="none"/>
        </w:rPr>
        <w:t> </w:t>
      </w:r>
    </w:p>
    <w:p w14:paraId="0A1E3872" w14:textId="77777777" w:rsidR="009F2D07" w:rsidRPr="009F2D07" w:rsidRDefault="009F2D07" w:rsidP="009F2D07">
      <w:pPr>
        <w:spacing w:after="0" w:line="240" w:lineRule="auto"/>
        <w:jc w:val="center"/>
        <w:textAlignment w:val="baseline"/>
        <w:rPr>
          <w:rFonts w:ascii="Segoe UI" w:eastAsia="Times New Roman" w:hAnsi="Segoe UI" w:cs="Segoe UI"/>
          <w:kern w:val="0"/>
          <w:sz w:val="18"/>
          <w:szCs w:val="18"/>
          <w14:ligatures w14:val="none"/>
        </w:rPr>
      </w:pPr>
      <w:r w:rsidRPr="009F2D07">
        <w:rPr>
          <w:rFonts w:ascii="Calibri" w:eastAsia="Times New Roman" w:hAnsi="Calibri" w:cs="Calibri"/>
          <w:i/>
          <w:iCs/>
          <w:kern w:val="0"/>
          <w14:ligatures w14:val="none"/>
        </w:rPr>
        <w:t>[Remainder of Page Intentionally Blank]</w:t>
      </w:r>
      <w:r w:rsidRPr="009F2D07">
        <w:rPr>
          <w:rFonts w:ascii="Calibri" w:eastAsia="Times New Roman" w:hAnsi="Calibri" w:cs="Calibri"/>
          <w:kern w:val="0"/>
          <w14:ligatures w14:val="none"/>
        </w:rPr>
        <w:t> </w:t>
      </w:r>
    </w:p>
    <w:p w14:paraId="44682EAD"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6BD384B4"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b/>
          <w:bCs/>
          <w:kern w:val="0"/>
          <w14:ligatures w14:val="none"/>
        </w:rPr>
        <w:t xml:space="preserve">In witness whereof, </w:t>
      </w:r>
      <w:r w:rsidRPr="009F2D07">
        <w:rPr>
          <w:rFonts w:ascii="Calibri" w:eastAsia="Times New Roman" w:hAnsi="Calibri" w:cs="Calibri"/>
          <w:kern w:val="0"/>
          <w14:ligatures w14:val="none"/>
        </w:rPr>
        <w:t>the Parties have caused this Agreement to be executed and delivered by their duly authorized officers as of the Effective Date. </w:t>
      </w:r>
    </w:p>
    <w:p w14:paraId="2C96CFC6"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30ADA570"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b/>
          <w:bCs/>
          <w:kern w:val="0"/>
          <w14:ligatures w14:val="none"/>
        </w:rPr>
        <w:t>Massachusetts Clean Energy Technology Center</w:t>
      </w:r>
      <w:r w:rsidRPr="009F2D07">
        <w:rPr>
          <w:rFonts w:ascii="Calibri" w:eastAsia="Times New Roman" w:hAnsi="Calibri" w:cs="Calibri"/>
          <w:kern w:val="0"/>
          <w14:ligatures w14:val="none"/>
        </w:rPr>
        <w:tab/>
      </w:r>
      <w:r w:rsidRPr="009F2D07">
        <w:rPr>
          <w:rFonts w:ascii="Calibri" w:eastAsia="Times New Roman" w:hAnsi="Calibri" w:cs="Calibri"/>
          <w:b/>
          <w:bCs/>
          <w:kern w:val="0"/>
          <w:shd w:val="clear" w:color="auto" w:fill="C0C0C0"/>
          <w14:ligatures w14:val="none"/>
        </w:rPr>
        <w:t>[Grantee’s full legal entity name]</w:t>
      </w:r>
      <w:r w:rsidRPr="009F2D07">
        <w:rPr>
          <w:rFonts w:ascii="Calibri" w:eastAsia="Times New Roman" w:hAnsi="Calibri" w:cs="Calibri"/>
          <w:kern w:val="0"/>
          <w14:ligatures w14:val="none"/>
        </w:rPr>
        <w:t> </w:t>
      </w:r>
    </w:p>
    <w:p w14:paraId="10B0909C"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60A858C2"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b/>
          <w:bCs/>
          <w:kern w:val="0"/>
          <w14:ligatures w14:val="none"/>
        </w:rPr>
        <w:t>By:</w:t>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b/>
          <w:bCs/>
          <w:kern w:val="0"/>
          <w14:ligatures w14:val="none"/>
        </w:rPr>
        <w:t>By:</w:t>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t> </w:t>
      </w:r>
    </w:p>
    <w:p w14:paraId="3561EB23"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08865D55"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b/>
          <w:bCs/>
          <w:kern w:val="0"/>
          <w14:ligatures w14:val="none"/>
        </w:rPr>
        <w:t>Name:</w:t>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b/>
          <w:bCs/>
          <w:kern w:val="0"/>
          <w14:ligatures w14:val="none"/>
        </w:rPr>
        <w:t>Name:</w:t>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t> </w:t>
      </w:r>
    </w:p>
    <w:p w14:paraId="25B74186"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02597BA3"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b/>
          <w:bCs/>
          <w:kern w:val="0"/>
          <w14:ligatures w14:val="none"/>
        </w:rPr>
        <w:t>Title:</w:t>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b/>
          <w:bCs/>
          <w:kern w:val="0"/>
          <w14:ligatures w14:val="none"/>
        </w:rPr>
        <w:t>Title:</w:t>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t> </w:t>
      </w:r>
    </w:p>
    <w:p w14:paraId="3DE8DA68"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290F987C"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b/>
          <w:bCs/>
          <w:kern w:val="0"/>
          <w14:ligatures w14:val="none"/>
        </w:rPr>
        <w:t>Date:</w:t>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b/>
          <w:bCs/>
          <w:kern w:val="0"/>
          <w14:ligatures w14:val="none"/>
        </w:rPr>
        <w:t xml:space="preserve">Date: </w:t>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r>
      <w:r w:rsidRPr="009F2D07">
        <w:rPr>
          <w:rFonts w:ascii="Calibri" w:eastAsia="Times New Roman" w:hAnsi="Calibri" w:cs="Calibri"/>
          <w:kern w:val="0"/>
          <w14:ligatures w14:val="none"/>
        </w:rPr>
        <w:tab/>
        <w:t> </w:t>
      </w:r>
    </w:p>
    <w:p w14:paraId="56598937"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43F1D75A" w14:textId="77777777" w:rsidR="009F2D07" w:rsidRPr="009F2D07" w:rsidRDefault="009F2D07" w:rsidP="009F2D07">
      <w:pPr>
        <w:spacing w:after="0" w:line="240" w:lineRule="auto"/>
        <w:ind w:left="4320" w:firstLine="720"/>
        <w:textAlignment w:val="baseline"/>
        <w:rPr>
          <w:rFonts w:ascii="Segoe UI" w:eastAsia="Times New Roman" w:hAnsi="Segoe UI" w:cs="Segoe UI"/>
          <w:kern w:val="0"/>
          <w:sz w:val="18"/>
          <w:szCs w:val="18"/>
          <w14:ligatures w14:val="none"/>
        </w:rPr>
      </w:pPr>
      <w:r w:rsidRPr="009F2D07">
        <w:rPr>
          <w:rFonts w:ascii="Calibri" w:eastAsia="Times New Roman" w:hAnsi="Calibri" w:cs="Calibri"/>
          <w:b/>
          <w:bCs/>
          <w:kern w:val="0"/>
          <w14:ligatures w14:val="none"/>
        </w:rPr>
        <w:t>Federal Tax ID No.</w:t>
      </w:r>
      <w:r w:rsidRPr="009F2D07">
        <w:rPr>
          <w:rFonts w:ascii="Calibri" w:eastAsia="Times New Roman" w:hAnsi="Calibri" w:cs="Calibri"/>
          <w:kern w:val="0"/>
          <w14:ligatures w14:val="none"/>
        </w:rPr>
        <w:t>:  </w:t>
      </w:r>
    </w:p>
    <w:p w14:paraId="2FDF5F67" w14:textId="77777777" w:rsidR="009F2D07" w:rsidRPr="009F2D07" w:rsidRDefault="009F2D07" w:rsidP="009F2D07">
      <w:pPr>
        <w:spacing w:after="0" w:line="240" w:lineRule="auto"/>
        <w:ind w:left="4320" w:firstLine="720"/>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275BC5BD" w14:textId="77777777" w:rsidR="009F2D07" w:rsidRPr="009F2D07" w:rsidRDefault="009F2D07" w:rsidP="009F2D07">
      <w:pPr>
        <w:spacing w:after="0" w:line="240" w:lineRule="auto"/>
        <w:ind w:left="4320" w:firstLine="720"/>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06BDBCE7" w14:textId="77777777" w:rsidR="009F2D07" w:rsidRPr="009F2D07" w:rsidRDefault="009F2D07" w:rsidP="009F2D07">
      <w:pPr>
        <w:spacing w:after="0" w:line="240" w:lineRule="auto"/>
        <w:ind w:left="4320" w:firstLine="720"/>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3804AA35" w14:textId="77777777" w:rsidR="009F2D07" w:rsidRPr="009F2D07" w:rsidRDefault="009F2D07" w:rsidP="009F2D07">
      <w:pPr>
        <w:spacing w:after="0" w:line="240" w:lineRule="auto"/>
        <w:textAlignment w:val="baseline"/>
        <w:rPr>
          <w:rFonts w:ascii="Segoe UI" w:eastAsia="Times New Roman" w:hAnsi="Segoe UI" w:cs="Segoe UI"/>
          <w:kern w:val="0"/>
          <w:sz w:val="18"/>
          <w:szCs w:val="18"/>
          <w14:ligatures w14:val="none"/>
        </w:rPr>
      </w:pPr>
      <w:r w:rsidRPr="009F2D07">
        <w:rPr>
          <w:rFonts w:ascii="Calibri" w:eastAsia="Times New Roman" w:hAnsi="Calibri" w:cs="Calibri"/>
          <w:kern w:val="0"/>
          <w14:ligatures w14:val="none"/>
        </w:rPr>
        <w:t> </w:t>
      </w:r>
    </w:p>
    <w:p w14:paraId="7516DC13" w14:textId="77777777" w:rsidR="00762F13" w:rsidRDefault="00762F13"/>
    <w:sectPr w:rsidR="00762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4770"/>
    <w:multiLevelType w:val="multilevel"/>
    <w:tmpl w:val="9B1C0C8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811E82"/>
    <w:multiLevelType w:val="multilevel"/>
    <w:tmpl w:val="314469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44553"/>
    <w:multiLevelType w:val="multilevel"/>
    <w:tmpl w:val="75E8CFC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B67C6"/>
    <w:multiLevelType w:val="multilevel"/>
    <w:tmpl w:val="DF12634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91633E7"/>
    <w:multiLevelType w:val="multilevel"/>
    <w:tmpl w:val="D446FB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3137715"/>
    <w:multiLevelType w:val="multilevel"/>
    <w:tmpl w:val="884E7B4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2134B9"/>
    <w:multiLevelType w:val="multilevel"/>
    <w:tmpl w:val="B2B2FBB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3A7FDC"/>
    <w:multiLevelType w:val="multilevel"/>
    <w:tmpl w:val="D57A539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10D0E"/>
    <w:multiLevelType w:val="multilevel"/>
    <w:tmpl w:val="EFF0881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AC2115"/>
    <w:multiLevelType w:val="multilevel"/>
    <w:tmpl w:val="D60C2F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C0F1F01"/>
    <w:multiLevelType w:val="multilevel"/>
    <w:tmpl w:val="46266E0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CB75370"/>
    <w:multiLevelType w:val="multilevel"/>
    <w:tmpl w:val="6582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28325EE"/>
    <w:multiLevelType w:val="multilevel"/>
    <w:tmpl w:val="CA0CE8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AA09B0"/>
    <w:multiLevelType w:val="multilevel"/>
    <w:tmpl w:val="A7144C7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E25A60"/>
    <w:multiLevelType w:val="multilevel"/>
    <w:tmpl w:val="9606D2B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7AE7299"/>
    <w:multiLevelType w:val="multilevel"/>
    <w:tmpl w:val="3886F4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A844E1"/>
    <w:multiLevelType w:val="multilevel"/>
    <w:tmpl w:val="7424FBF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B29101A"/>
    <w:multiLevelType w:val="multilevel"/>
    <w:tmpl w:val="EBD4C3E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C6703E"/>
    <w:multiLevelType w:val="multilevel"/>
    <w:tmpl w:val="938E20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444C42"/>
    <w:multiLevelType w:val="multilevel"/>
    <w:tmpl w:val="99C4642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210CA3"/>
    <w:multiLevelType w:val="multilevel"/>
    <w:tmpl w:val="E5DCB62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280722"/>
    <w:multiLevelType w:val="multilevel"/>
    <w:tmpl w:val="B11E728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976D50"/>
    <w:multiLevelType w:val="multilevel"/>
    <w:tmpl w:val="ABAECC7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8566B18"/>
    <w:multiLevelType w:val="multilevel"/>
    <w:tmpl w:val="7DF6D8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B805DAF"/>
    <w:multiLevelType w:val="multilevel"/>
    <w:tmpl w:val="89027BC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D517AD"/>
    <w:multiLevelType w:val="multilevel"/>
    <w:tmpl w:val="00145BC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D7F02D8"/>
    <w:multiLevelType w:val="multilevel"/>
    <w:tmpl w:val="93827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CD059C"/>
    <w:multiLevelType w:val="multilevel"/>
    <w:tmpl w:val="E14CDFE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6D81800"/>
    <w:multiLevelType w:val="multilevel"/>
    <w:tmpl w:val="B7ACC5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6FA1696"/>
    <w:multiLevelType w:val="multilevel"/>
    <w:tmpl w:val="3A067C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B3F0612"/>
    <w:multiLevelType w:val="multilevel"/>
    <w:tmpl w:val="112C243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C3A058F"/>
    <w:multiLevelType w:val="multilevel"/>
    <w:tmpl w:val="D606305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4715D4"/>
    <w:multiLevelType w:val="multilevel"/>
    <w:tmpl w:val="2D5ED4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DE50EDB"/>
    <w:multiLevelType w:val="multilevel"/>
    <w:tmpl w:val="24D0B8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FC16700"/>
    <w:multiLevelType w:val="multilevel"/>
    <w:tmpl w:val="4F26DE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6DF69BD"/>
    <w:multiLevelType w:val="multilevel"/>
    <w:tmpl w:val="8A6860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6FA72BB"/>
    <w:multiLevelType w:val="multilevel"/>
    <w:tmpl w:val="8D86E4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7260A8D"/>
    <w:multiLevelType w:val="multilevel"/>
    <w:tmpl w:val="C9B4A99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74B0F32"/>
    <w:multiLevelType w:val="multilevel"/>
    <w:tmpl w:val="3E20E44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860360A"/>
    <w:multiLevelType w:val="multilevel"/>
    <w:tmpl w:val="D5408C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BFB6B81"/>
    <w:multiLevelType w:val="multilevel"/>
    <w:tmpl w:val="1FDCA3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CBB4E8B"/>
    <w:multiLevelType w:val="multilevel"/>
    <w:tmpl w:val="C0669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5CC0084C"/>
    <w:multiLevelType w:val="multilevel"/>
    <w:tmpl w:val="DD24271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5E1B051A"/>
    <w:multiLevelType w:val="multilevel"/>
    <w:tmpl w:val="B13837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F8003DB"/>
    <w:multiLevelType w:val="multilevel"/>
    <w:tmpl w:val="4896FEF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0D80A88"/>
    <w:multiLevelType w:val="multilevel"/>
    <w:tmpl w:val="51CC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2B33C1E"/>
    <w:multiLevelType w:val="multilevel"/>
    <w:tmpl w:val="F1CA8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675A24F0"/>
    <w:multiLevelType w:val="multilevel"/>
    <w:tmpl w:val="8520922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C9031D2"/>
    <w:multiLevelType w:val="multilevel"/>
    <w:tmpl w:val="0C5C8C1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0C17C6C"/>
    <w:multiLevelType w:val="multilevel"/>
    <w:tmpl w:val="2110BCF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70D572C8"/>
    <w:multiLevelType w:val="multilevel"/>
    <w:tmpl w:val="521A05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70E83E9E"/>
    <w:multiLevelType w:val="multilevel"/>
    <w:tmpl w:val="F0F46D9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30A28C3"/>
    <w:multiLevelType w:val="multilevel"/>
    <w:tmpl w:val="0196468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7B7C055B"/>
    <w:multiLevelType w:val="multilevel"/>
    <w:tmpl w:val="5FBC4E3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D5746E9"/>
    <w:multiLevelType w:val="multilevel"/>
    <w:tmpl w:val="11F406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7EB82141"/>
    <w:multiLevelType w:val="multilevel"/>
    <w:tmpl w:val="CB0AC2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7FF93EE6"/>
    <w:multiLevelType w:val="multilevel"/>
    <w:tmpl w:val="624EE09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607782060">
    <w:abstractNumId w:val="26"/>
  </w:num>
  <w:num w:numId="2" w16cid:durableId="1926377562">
    <w:abstractNumId w:val="46"/>
  </w:num>
  <w:num w:numId="3" w16cid:durableId="724063393">
    <w:abstractNumId w:val="36"/>
  </w:num>
  <w:num w:numId="4" w16cid:durableId="1294555191">
    <w:abstractNumId w:val="56"/>
  </w:num>
  <w:num w:numId="5" w16cid:durableId="1495100085">
    <w:abstractNumId w:val="3"/>
  </w:num>
  <w:num w:numId="6" w16cid:durableId="852694025">
    <w:abstractNumId w:val="30"/>
  </w:num>
  <w:num w:numId="7" w16cid:durableId="766195352">
    <w:abstractNumId w:val="18"/>
  </w:num>
  <w:num w:numId="8" w16cid:durableId="1934387645">
    <w:abstractNumId w:val="40"/>
  </w:num>
  <w:num w:numId="9" w16cid:durableId="786661002">
    <w:abstractNumId w:val="28"/>
  </w:num>
  <w:num w:numId="10" w16cid:durableId="1778065976">
    <w:abstractNumId w:val="52"/>
  </w:num>
  <w:num w:numId="11" w16cid:durableId="1861967564">
    <w:abstractNumId w:val="49"/>
  </w:num>
  <w:num w:numId="12" w16cid:durableId="2043632220">
    <w:abstractNumId w:val="43"/>
  </w:num>
  <w:num w:numId="13" w16cid:durableId="1193148520">
    <w:abstractNumId w:val="50"/>
  </w:num>
  <w:num w:numId="14" w16cid:durableId="1844196435">
    <w:abstractNumId w:val="4"/>
  </w:num>
  <w:num w:numId="15" w16cid:durableId="1462577513">
    <w:abstractNumId w:val="15"/>
  </w:num>
  <w:num w:numId="16" w16cid:durableId="2010912707">
    <w:abstractNumId w:val="34"/>
  </w:num>
  <w:num w:numId="17" w16cid:durableId="1874464235">
    <w:abstractNumId w:val="11"/>
  </w:num>
  <w:num w:numId="18" w16cid:durableId="694425771">
    <w:abstractNumId w:val="55"/>
  </w:num>
  <w:num w:numId="19" w16cid:durableId="15738293">
    <w:abstractNumId w:val="1"/>
  </w:num>
  <w:num w:numId="20" w16cid:durableId="585726639">
    <w:abstractNumId w:val="35"/>
  </w:num>
  <w:num w:numId="21" w16cid:durableId="1450275835">
    <w:abstractNumId w:val="25"/>
  </w:num>
  <w:num w:numId="22" w16cid:durableId="971247248">
    <w:abstractNumId w:val="10"/>
  </w:num>
  <w:num w:numId="23" w16cid:durableId="77560831">
    <w:abstractNumId w:val="16"/>
  </w:num>
  <w:num w:numId="24" w16cid:durableId="1465081108">
    <w:abstractNumId w:val="22"/>
  </w:num>
  <w:num w:numId="25" w16cid:durableId="64306670">
    <w:abstractNumId w:val="32"/>
  </w:num>
  <w:num w:numId="26" w16cid:durableId="1448544334">
    <w:abstractNumId w:val="29"/>
  </w:num>
  <w:num w:numId="27" w16cid:durableId="580524287">
    <w:abstractNumId w:val="54"/>
  </w:num>
  <w:num w:numId="28" w16cid:durableId="1846818156">
    <w:abstractNumId w:val="0"/>
  </w:num>
  <w:num w:numId="29" w16cid:durableId="1812283931">
    <w:abstractNumId w:val="17"/>
  </w:num>
  <w:num w:numId="30" w16cid:durableId="259408777">
    <w:abstractNumId w:val="23"/>
  </w:num>
  <w:num w:numId="31" w16cid:durableId="1224179623">
    <w:abstractNumId w:val="33"/>
  </w:num>
  <w:num w:numId="32" w16cid:durableId="1589578380">
    <w:abstractNumId w:val="12"/>
  </w:num>
  <w:num w:numId="33" w16cid:durableId="623268348">
    <w:abstractNumId w:val="20"/>
  </w:num>
  <w:num w:numId="34" w16cid:durableId="1423065422">
    <w:abstractNumId w:val="21"/>
  </w:num>
  <w:num w:numId="35" w16cid:durableId="1008796964">
    <w:abstractNumId w:val="6"/>
  </w:num>
  <w:num w:numId="36" w16cid:durableId="1797792090">
    <w:abstractNumId w:val="13"/>
  </w:num>
  <w:num w:numId="37" w16cid:durableId="1851482607">
    <w:abstractNumId w:val="39"/>
  </w:num>
  <w:num w:numId="38" w16cid:durableId="8723128">
    <w:abstractNumId w:val="27"/>
  </w:num>
  <w:num w:numId="39" w16cid:durableId="1164201747">
    <w:abstractNumId w:val="37"/>
  </w:num>
  <w:num w:numId="40" w16cid:durableId="1771049037">
    <w:abstractNumId w:val="51"/>
  </w:num>
  <w:num w:numId="41" w16cid:durableId="364064036">
    <w:abstractNumId w:val="45"/>
  </w:num>
  <w:num w:numId="42" w16cid:durableId="962230891">
    <w:abstractNumId w:val="38"/>
  </w:num>
  <w:num w:numId="43" w16cid:durableId="298611912">
    <w:abstractNumId w:val="44"/>
  </w:num>
  <w:num w:numId="44" w16cid:durableId="1452896403">
    <w:abstractNumId w:val="31"/>
  </w:num>
  <w:num w:numId="45" w16cid:durableId="1504196696">
    <w:abstractNumId w:val="8"/>
  </w:num>
  <w:num w:numId="46" w16cid:durableId="1359697585">
    <w:abstractNumId w:val="41"/>
  </w:num>
  <w:num w:numId="47" w16cid:durableId="490028045">
    <w:abstractNumId w:val="42"/>
  </w:num>
  <w:num w:numId="48" w16cid:durableId="1746682022">
    <w:abstractNumId w:val="19"/>
  </w:num>
  <w:num w:numId="49" w16cid:durableId="47383774">
    <w:abstractNumId w:val="5"/>
  </w:num>
  <w:num w:numId="50" w16cid:durableId="1739671937">
    <w:abstractNumId w:val="2"/>
  </w:num>
  <w:num w:numId="51" w16cid:durableId="899289615">
    <w:abstractNumId w:val="47"/>
  </w:num>
  <w:num w:numId="52" w16cid:durableId="468791975">
    <w:abstractNumId w:val="7"/>
  </w:num>
  <w:num w:numId="53" w16cid:durableId="1950042577">
    <w:abstractNumId w:val="48"/>
  </w:num>
  <w:num w:numId="54" w16cid:durableId="872159781">
    <w:abstractNumId w:val="53"/>
  </w:num>
  <w:num w:numId="55" w16cid:durableId="1771923433">
    <w:abstractNumId w:val="24"/>
  </w:num>
  <w:num w:numId="56" w16cid:durableId="1342123463">
    <w:abstractNumId w:val="9"/>
  </w:num>
  <w:num w:numId="57" w16cid:durableId="1472820890">
    <w:abstractNumId w:val="1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07"/>
    <w:rsid w:val="003E6806"/>
    <w:rsid w:val="004526EB"/>
    <w:rsid w:val="00762F13"/>
    <w:rsid w:val="009F2D07"/>
    <w:rsid w:val="00F31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64CF8"/>
  <w15:chartTrackingRefBased/>
  <w15:docId w15:val="{5AC5D138-CA9E-419C-81D4-2FF2A89D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2D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2D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2D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2D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2D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2D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2D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2D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2D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D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2D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2D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2D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2D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2D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2D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2D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2D07"/>
    <w:rPr>
      <w:rFonts w:eastAsiaTheme="majorEastAsia" w:cstheme="majorBidi"/>
      <w:color w:val="272727" w:themeColor="text1" w:themeTint="D8"/>
    </w:rPr>
  </w:style>
  <w:style w:type="paragraph" w:styleId="Title">
    <w:name w:val="Title"/>
    <w:basedOn w:val="Normal"/>
    <w:next w:val="Normal"/>
    <w:link w:val="TitleChar"/>
    <w:uiPriority w:val="10"/>
    <w:qFormat/>
    <w:rsid w:val="009F2D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D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2D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2D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2D07"/>
    <w:pPr>
      <w:spacing w:before="160"/>
      <w:jc w:val="center"/>
    </w:pPr>
    <w:rPr>
      <w:i/>
      <w:iCs/>
      <w:color w:val="404040" w:themeColor="text1" w:themeTint="BF"/>
    </w:rPr>
  </w:style>
  <w:style w:type="character" w:customStyle="1" w:styleId="QuoteChar">
    <w:name w:val="Quote Char"/>
    <w:basedOn w:val="DefaultParagraphFont"/>
    <w:link w:val="Quote"/>
    <w:uiPriority w:val="29"/>
    <w:rsid w:val="009F2D07"/>
    <w:rPr>
      <w:i/>
      <w:iCs/>
      <w:color w:val="404040" w:themeColor="text1" w:themeTint="BF"/>
    </w:rPr>
  </w:style>
  <w:style w:type="paragraph" w:styleId="ListParagraph">
    <w:name w:val="List Paragraph"/>
    <w:basedOn w:val="Normal"/>
    <w:uiPriority w:val="34"/>
    <w:qFormat/>
    <w:rsid w:val="009F2D07"/>
    <w:pPr>
      <w:ind w:left="720"/>
      <w:contextualSpacing/>
    </w:pPr>
  </w:style>
  <w:style w:type="character" w:styleId="IntenseEmphasis">
    <w:name w:val="Intense Emphasis"/>
    <w:basedOn w:val="DefaultParagraphFont"/>
    <w:uiPriority w:val="21"/>
    <w:qFormat/>
    <w:rsid w:val="009F2D07"/>
    <w:rPr>
      <w:i/>
      <w:iCs/>
      <w:color w:val="0F4761" w:themeColor="accent1" w:themeShade="BF"/>
    </w:rPr>
  </w:style>
  <w:style w:type="paragraph" w:styleId="IntenseQuote">
    <w:name w:val="Intense Quote"/>
    <w:basedOn w:val="Normal"/>
    <w:next w:val="Normal"/>
    <w:link w:val="IntenseQuoteChar"/>
    <w:uiPriority w:val="30"/>
    <w:qFormat/>
    <w:rsid w:val="009F2D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2D07"/>
    <w:rPr>
      <w:i/>
      <w:iCs/>
      <w:color w:val="0F4761" w:themeColor="accent1" w:themeShade="BF"/>
    </w:rPr>
  </w:style>
  <w:style w:type="character" w:styleId="IntenseReference">
    <w:name w:val="Intense Reference"/>
    <w:basedOn w:val="DefaultParagraphFont"/>
    <w:uiPriority w:val="32"/>
    <w:qFormat/>
    <w:rsid w:val="009F2D07"/>
    <w:rPr>
      <w:b/>
      <w:bCs/>
      <w:smallCaps/>
      <w:color w:val="0F4761" w:themeColor="accent1" w:themeShade="BF"/>
      <w:spacing w:val="5"/>
    </w:rPr>
  </w:style>
  <w:style w:type="paragraph" w:customStyle="1" w:styleId="msonormal0">
    <w:name w:val="msonormal"/>
    <w:basedOn w:val="Normal"/>
    <w:rsid w:val="009F2D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9F2D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run">
    <w:name w:val="textrun"/>
    <w:basedOn w:val="DefaultParagraphFont"/>
    <w:rsid w:val="009F2D07"/>
  </w:style>
  <w:style w:type="character" w:customStyle="1" w:styleId="normaltextrun">
    <w:name w:val="normaltextrun"/>
    <w:basedOn w:val="DefaultParagraphFont"/>
    <w:rsid w:val="009F2D07"/>
  </w:style>
  <w:style w:type="character" w:customStyle="1" w:styleId="eop">
    <w:name w:val="eop"/>
    <w:basedOn w:val="DefaultParagraphFont"/>
    <w:rsid w:val="009F2D07"/>
  </w:style>
  <w:style w:type="paragraph" w:customStyle="1" w:styleId="outlineelement">
    <w:name w:val="outlineelement"/>
    <w:basedOn w:val="Normal"/>
    <w:rsid w:val="009F2D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9F2D07"/>
    <w:rPr>
      <w:color w:val="0000FF"/>
      <w:u w:val="single"/>
    </w:rPr>
  </w:style>
  <w:style w:type="character" w:styleId="FollowedHyperlink">
    <w:name w:val="FollowedHyperlink"/>
    <w:basedOn w:val="DefaultParagraphFont"/>
    <w:uiPriority w:val="99"/>
    <w:semiHidden/>
    <w:unhideWhenUsed/>
    <w:rsid w:val="009F2D07"/>
    <w:rPr>
      <w:color w:val="800080"/>
      <w:u w:val="single"/>
    </w:rPr>
  </w:style>
  <w:style w:type="character" w:customStyle="1" w:styleId="tabrun">
    <w:name w:val="tabrun"/>
    <w:basedOn w:val="DefaultParagraphFont"/>
    <w:rsid w:val="009F2D07"/>
  </w:style>
  <w:style w:type="character" w:customStyle="1" w:styleId="tabchar">
    <w:name w:val="tabchar"/>
    <w:basedOn w:val="DefaultParagraphFont"/>
    <w:rsid w:val="009F2D07"/>
  </w:style>
  <w:style w:type="character" w:customStyle="1" w:styleId="tableaderchars">
    <w:name w:val="tableaderchars"/>
    <w:basedOn w:val="DefaultParagraphFont"/>
    <w:rsid w:val="009F2D07"/>
  </w:style>
  <w:style w:type="character" w:customStyle="1" w:styleId="fieldrange">
    <w:name w:val="fieldrange"/>
    <w:basedOn w:val="DefaultParagraphFont"/>
    <w:rsid w:val="009F2D07"/>
  </w:style>
  <w:style w:type="character" w:customStyle="1" w:styleId="pagebreakblob">
    <w:name w:val="pagebreakblob"/>
    <w:basedOn w:val="DefaultParagraphFont"/>
    <w:rsid w:val="009F2D07"/>
  </w:style>
  <w:style w:type="character" w:customStyle="1" w:styleId="pagebreakborderspan">
    <w:name w:val="pagebreakborderspan"/>
    <w:basedOn w:val="DefaultParagraphFont"/>
    <w:rsid w:val="009F2D07"/>
  </w:style>
  <w:style w:type="character" w:customStyle="1" w:styleId="pagebreaktextspan">
    <w:name w:val="pagebreaktextspan"/>
    <w:basedOn w:val="DefaultParagraphFont"/>
    <w:rsid w:val="009F2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124432">
      <w:bodyDiv w:val="1"/>
      <w:marLeft w:val="0"/>
      <w:marRight w:val="0"/>
      <w:marTop w:val="0"/>
      <w:marBottom w:val="0"/>
      <w:divBdr>
        <w:top w:val="none" w:sz="0" w:space="0" w:color="auto"/>
        <w:left w:val="none" w:sz="0" w:space="0" w:color="auto"/>
        <w:bottom w:val="none" w:sz="0" w:space="0" w:color="auto"/>
        <w:right w:val="none" w:sz="0" w:space="0" w:color="auto"/>
      </w:divBdr>
    </w:div>
    <w:div w:id="1661350935">
      <w:bodyDiv w:val="1"/>
      <w:marLeft w:val="0"/>
      <w:marRight w:val="0"/>
      <w:marTop w:val="0"/>
      <w:marBottom w:val="0"/>
      <w:divBdr>
        <w:top w:val="none" w:sz="0" w:space="0" w:color="auto"/>
        <w:left w:val="none" w:sz="0" w:space="0" w:color="auto"/>
        <w:bottom w:val="none" w:sz="0" w:space="0" w:color="auto"/>
        <w:right w:val="none" w:sz="0" w:space="0" w:color="auto"/>
      </w:divBdr>
      <w:divsChild>
        <w:div w:id="1424034387">
          <w:marLeft w:val="0"/>
          <w:marRight w:val="0"/>
          <w:marTop w:val="0"/>
          <w:marBottom w:val="0"/>
          <w:divBdr>
            <w:top w:val="none" w:sz="0" w:space="0" w:color="auto"/>
            <w:left w:val="none" w:sz="0" w:space="0" w:color="auto"/>
            <w:bottom w:val="none" w:sz="0" w:space="0" w:color="auto"/>
            <w:right w:val="none" w:sz="0" w:space="0" w:color="auto"/>
          </w:divBdr>
        </w:div>
        <w:div w:id="496381257">
          <w:marLeft w:val="0"/>
          <w:marRight w:val="0"/>
          <w:marTop w:val="0"/>
          <w:marBottom w:val="0"/>
          <w:divBdr>
            <w:top w:val="none" w:sz="0" w:space="0" w:color="auto"/>
            <w:left w:val="none" w:sz="0" w:space="0" w:color="auto"/>
            <w:bottom w:val="none" w:sz="0" w:space="0" w:color="auto"/>
            <w:right w:val="none" w:sz="0" w:space="0" w:color="auto"/>
          </w:divBdr>
        </w:div>
        <w:div w:id="1512793838">
          <w:marLeft w:val="0"/>
          <w:marRight w:val="0"/>
          <w:marTop w:val="0"/>
          <w:marBottom w:val="0"/>
          <w:divBdr>
            <w:top w:val="none" w:sz="0" w:space="0" w:color="auto"/>
            <w:left w:val="none" w:sz="0" w:space="0" w:color="auto"/>
            <w:bottom w:val="none" w:sz="0" w:space="0" w:color="auto"/>
            <w:right w:val="none" w:sz="0" w:space="0" w:color="auto"/>
          </w:divBdr>
        </w:div>
        <w:div w:id="1482886132">
          <w:marLeft w:val="0"/>
          <w:marRight w:val="0"/>
          <w:marTop w:val="0"/>
          <w:marBottom w:val="0"/>
          <w:divBdr>
            <w:top w:val="none" w:sz="0" w:space="0" w:color="auto"/>
            <w:left w:val="none" w:sz="0" w:space="0" w:color="auto"/>
            <w:bottom w:val="none" w:sz="0" w:space="0" w:color="auto"/>
            <w:right w:val="none" w:sz="0" w:space="0" w:color="auto"/>
          </w:divBdr>
        </w:div>
        <w:div w:id="554589202">
          <w:marLeft w:val="0"/>
          <w:marRight w:val="0"/>
          <w:marTop w:val="0"/>
          <w:marBottom w:val="0"/>
          <w:divBdr>
            <w:top w:val="none" w:sz="0" w:space="0" w:color="auto"/>
            <w:left w:val="none" w:sz="0" w:space="0" w:color="auto"/>
            <w:bottom w:val="none" w:sz="0" w:space="0" w:color="auto"/>
            <w:right w:val="none" w:sz="0" w:space="0" w:color="auto"/>
          </w:divBdr>
        </w:div>
        <w:div w:id="1792086079">
          <w:marLeft w:val="0"/>
          <w:marRight w:val="0"/>
          <w:marTop w:val="0"/>
          <w:marBottom w:val="0"/>
          <w:divBdr>
            <w:top w:val="none" w:sz="0" w:space="0" w:color="auto"/>
            <w:left w:val="none" w:sz="0" w:space="0" w:color="auto"/>
            <w:bottom w:val="none" w:sz="0" w:space="0" w:color="auto"/>
            <w:right w:val="none" w:sz="0" w:space="0" w:color="auto"/>
          </w:divBdr>
          <w:divsChild>
            <w:div w:id="1102412942">
              <w:marLeft w:val="0"/>
              <w:marRight w:val="0"/>
              <w:marTop w:val="0"/>
              <w:marBottom w:val="0"/>
              <w:divBdr>
                <w:top w:val="none" w:sz="0" w:space="0" w:color="auto"/>
                <w:left w:val="none" w:sz="0" w:space="0" w:color="auto"/>
                <w:bottom w:val="none" w:sz="0" w:space="0" w:color="auto"/>
                <w:right w:val="none" w:sz="0" w:space="0" w:color="auto"/>
              </w:divBdr>
            </w:div>
            <w:div w:id="89158851">
              <w:marLeft w:val="0"/>
              <w:marRight w:val="0"/>
              <w:marTop w:val="0"/>
              <w:marBottom w:val="0"/>
              <w:divBdr>
                <w:top w:val="none" w:sz="0" w:space="0" w:color="auto"/>
                <w:left w:val="none" w:sz="0" w:space="0" w:color="auto"/>
                <w:bottom w:val="none" w:sz="0" w:space="0" w:color="auto"/>
                <w:right w:val="none" w:sz="0" w:space="0" w:color="auto"/>
              </w:divBdr>
            </w:div>
            <w:div w:id="305554287">
              <w:marLeft w:val="0"/>
              <w:marRight w:val="0"/>
              <w:marTop w:val="0"/>
              <w:marBottom w:val="0"/>
              <w:divBdr>
                <w:top w:val="none" w:sz="0" w:space="0" w:color="auto"/>
                <w:left w:val="none" w:sz="0" w:space="0" w:color="auto"/>
                <w:bottom w:val="none" w:sz="0" w:space="0" w:color="auto"/>
                <w:right w:val="none" w:sz="0" w:space="0" w:color="auto"/>
              </w:divBdr>
            </w:div>
            <w:div w:id="1811367009">
              <w:marLeft w:val="0"/>
              <w:marRight w:val="0"/>
              <w:marTop w:val="0"/>
              <w:marBottom w:val="0"/>
              <w:divBdr>
                <w:top w:val="none" w:sz="0" w:space="0" w:color="auto"/>
                <w:left w:val="none" w:sz="0" w:space="0" w:color="auto"/>
                <w:bottom w:val="none" w:sz="0" w:space="0" w:color="auto"/>
                <w:right w:val="none" w:sz="0" w:space="0" w:color="auto"/>
              </w:divBdr>
            </w:div>
            <w:div w:id="965158640">
              <w:marLeft w:val="0"/>
              <w:marRight w:val="0"/>
              <w:marTop w:val="0"/>
              <w:marBottom w:val="0"/>
              <w:divBdr>
                <w:top w:val="none" w:sz="0" w:space="0" w:color="auto"/>
                <w:left w:val="none" w:sz="0" w:space="0" w:color="auto"/>
                <w:bottom w:val="none" w:sz="0" w:space="0" w:color="auto"/>
                <w:right w:val="none" w:sz="0" w:space="0" w:color="auto"/>
              </w:divBdr>
            </w:div>
          </w:divsChild>
        </w:div>
        <w:div w:id="1421949327">
          <w:marLeft w:val="0"/>
          <w:marRight w:val="0"/>
          <w:marTop w:val="0"/>
          <w:marBottom w:val="0"/>
          <w:divBdr>
            <w:top w:val="none" w:sz="0" w:space="0" w:color="auto"/>
            <w:left w:val="none" w:sz="0" w:space="0" w:color="auto"/>
            <w:bottom w:val="none" w:sz="0" w:space="0" w:color="auto"/>
            <w:right w:val="none" w:sz="0" w:space="0" w:color="auto"/>
          </w:divBdr>
          <w:divsChild>
            <w:div w:id="1795368726">
              <w:marLeft w:val="0"/>
              <w:marRight w:val="0"/>
              <w:marTop w:val="0"/>
              <w:marBottom w:val="0"/>
              <w:divBdr>
                <w:top w:val="none" w:sz="0" w:space="0" w:color="auto"/>
                <w:left w:val="none" w:sz="0" w:space="0" w:color="auto"/>
                <w:bottom w:val="none" w:sz="0" w:space="0" w:color="auto"/>
                <w:right w:val="none" w:sz="0" w:space="0" w:color="auto"/>
              </w:divBdr>
            </w:div>
            <w:div w:id="1928879831">
              <w:marLeft w:val="0"/>
              <w:marRight w:val="0"/>
              <w:marTop w:val="0"/>
              <w:marBottom w:val="0"/>
              <w:divBdr>
                <w:top w:val="none" w:sz="0" w:space="0" w:color="auto"/>
                <w:left w:val="none" w:sz="0" w:space="0" w:color="auto"/>
                <w:bottom w:val="none" w:sz="0" w:space="0" w:color="auto"/>
                <w:right w:val="none" w:sz="0" w:space="0" w:color="auto"/>
              </w:divBdr>
            </w:div>
            <w:div w:id="1700815477">
              <w:marLeft w:val="0"/>
              <w:marRight w:val="0"/>
              <w:marTop w:val="0"/>
              <w:marBottom w:val="0"/>
              <w:divBdr>
                <w:top w:val="none" w:sz="0" w:space="0" w:color="auto"/>
                <w:left w:val="none" w:sz="0" w:space="0" w:color="auto"/>
                <w:bottom w:val="none" w:sz="0" w:space="0" w:color="auto"/>
                <w:right w:val="none" w:sz="0" w:space="0" w:color="auto"/>
              </w:divBdr>
            </w:div>
            <w:div w:id="1435704730">
              <w:marLeft w:val="0"/>
              <w:marRight w:val="0"/>
              <w:marTop w:val="0"/>
              <w:marBottom w:val="0"/>
              <w:divBdr>
                <w:top w:val="none" w:sz="0" w:space="0" w:color="auto"/>
                <w:left w:val="none" w:sz="0" w:space="0" w:color="auto"/>
                <w:bottom w:val="none" w:sz="0" w:space="0" w:color="auto"/>
                <w:right w:val="none" w:sz="0" w:space="0" w:color="auto"/>
              </w:divBdr>
            </w:div>
            <w:div w:id="562179094">
              <w:marLeft w:val="0"/>
              <w:marRight w:val="0"/>
              <w:marTop w:val="0"/>
              <w:marBottom w:val="0"/>
              <w:divBdr>
                <w:top w:val="none" w:sz="0" w:space="0" w:color="auto"/>
                <w:left w:val="none" w:sz="0" w:space="0" w:color="auto"/>
                <w:bottom w:val="none" w:sz="0" w:space="0" w:color="auto"/>
                <w:right w:val="none" w:sz="0" w:space="0" w:color="auto"/>
              </w:divBdr>
            </w:div>
          </w:divsChild>
        </w:div>
        <w:div w:id="878588412">
          <w:marLeft w:val="0"/>
          <w:marRight w:val="0"/>
          <w:marTop w:val="0"/>
          <w:marBottom w:val="0"/>
          <w:divBdr>
            <w:top w:val="none" w:sz="0" w:space="0" w:color="auto"/>
            <w:left w:val="none" w:sz="0" w:space="0" w:color="auto"/>
            <w:bottom w:val="none" w:sz="0" w:space="0" w:color="auto"/>
            <w:right w:val="none" w:sz="0" w:space="0" w:color="auto"/>
          </w:divBdr>
          <w:divsChild>
            <w:div w:id="777219622">
              <w:marLeft w:val="0"/>
              <w:marRight w:val="0"/>
              <w:marTop w:val="0"/>
              <w:marBottom w:val="0"/>
              <w:divBdr>
                <w:top w:val="none" w:sz="0" w:space="0" w:color="auto"/>
                <w:left w:val="none" w:sz="0" w:space="0" w:color="auto"/>
                <w:bottom w:val="none" w:sz="0" w:space="0" w:color="auto"/>
                <w:right w:val="none" w:sz="0" w:space="0" w:color="auto"/>
              </w:divBdr>
            </w:div>
            <w:div w:id="1208418953">
              <w:marLeft w:val="0"/>
              <w:marRight w:val="0"/>
              <w:marTop w:val="0"/>
              <w:marBottom w:val="0"/>
              <w:divBdr>
                <w:top w:val="none" w:sz="0" w:space="0" w:color="auto"/>
                <w:left w:val="none" w:sz="0" w:space="0" w:color="auto"/>
                <w:bottom w:val="none" w:sz="0" w:space="0" w:color="auto"/>
                <w:right w:val="none" w:sz="0" w:space="0" w:color="auto"/>
              </w:divBdr>
            </w:div>
            <w:div w:id="1314525127">
              <w:marLeft w:val="0"/>
              <w:marRight w:val="0"/>
              <w:marTop w:val="0"/>
              <w:marBottom w:val="0"/>
              <w:divBdr>
                <w:top w:val="none" w:sz="0" w:space="0" w:color="auto"/>
                <w:left w:val="none" w:sz="0" w:space="0" w:color="auto"/>
                <w:bottom w:val="none" w:sz="0" w:space="0" w:color="auto"/>
                <w:right w:val="none" w:sz="0" w:space="0" w:color="auto"/>
              </w:divBdr>
            </w:div>
            <w:div w:id="1277370286">
              <w:marLeft w:val="0"/>
              <w:marRight w:val="0"/>
              <w:marTop w:val="0"/>
              <w:marBottom w:val="0"/>
              <w:divBdr>
                <w:top w:val="none" w:sz="0" w:space="0" w:color="auto"/>
                <w:left w:val="none" w:sz="0" w:space="0" w:color="auto"/>
                <w:bottom w:val="none" w:sz="0" w:space="0" w:color="auto"/>
                <w:right w:val="none" w:sz="0" w:space="0" w:color="auto"/>
              </w:divBdr>
            </w:div>
            <w:div w:id="38558341">
              <w:marLeft w:val="0"/>
              <w:marRight w:val="0"/>
              <w:marTop w:val="0"/>
              <w:marBottom w:val="0"/>
              <w:divBdr>
                <w:top w:val="none" w:sz="0" w:space="0" w:color="auto"/>
                <w:left w:val="none" w:sz="0" w:space="0" w:color="auto"/>
                <w:bottom w:val="none" w:sz="0" w:space="0" w:color="auto"/>
                <w:right w:val="none" w:sz="0" w:space="0" w:color="auto"/>
              </w:divBdr>
            </w:div>
          </w:divsChild>
        </w:div>
        <w:div w:id="1926961435">
          <w:marLeft w:val="0"/>
          <w:marRight w:val="0"/>
          <w:marTop w:val="0"/>
          <w:marBottom w:val="0"/>
          <w:divBdr>
            <w:top w:val="none" w:sz="0" w:space="0" w:color="auto"/>
            <w:left w:val="none" w:sz="0" w:space="0" w:color="auto"/>
            <w:bottom w:val="none" w:sz="0" w:space="0" w:color="auto"/>
            <w:right w:val="none" w:sz="0" w:space="0" w:color="auto"/>
          </w:divBdr>
          <w:divsChild>
            <w:div w:id="581060277">
              <w:marLeft w:val="0"/>
              <w:marRight w:val="0"/>
              <w:marTop w:val="0"/>
              <w:marBottom w:val="0"/>
              <w:divBdr>
                <w:top w:val="none" w:sz="0" w:space="0" w:color="auto"/>
                <w:left w:val="none" w:sz="0" w:space="0" w:color="auto"/>
                <w:bottom w:val="none" w:sz="0" w:space="0" w:color="auto"/>
                <w:right w:val="none" w:sz="0" w:space="0" w:color="auto"/>
              </w:divBdr>
            </w:div>
            <w:div w:id="1029457274">
              <w:marLeft w:val="0"/>
              <w:marRight w:val="0"/>
              <w:marTop w:val="0"/>
              <w:marBottom w:val="0"/>
              <w:divBdr>
                <w:top w:val="none" w:sz="0" w:space="0" w:color="auto"/>
                <w:left w:val="none" w:sz="0" w:space="0" w:color="auto"/>
                <w:bottom w:val="none" w:sz="0" w:space="0" w:color="auto"/>
                <w:right w:val="none" w:sz="0" w:space="0" w:color="auto"/>
              </w:divBdr>
            </w:div>
            <w:div w:id="2069759439">
              <w:marLeft w:val="0"/>
              <w:marRight w:val="0"/>
              <w:marTop w:val="0"/>
              <w:marBottom w:val="0"/>
              <w:divBdr>
                <w:top w:val="none" w:sz="0" w:space="0" w:color="auto"/>
                <w:left w:val="none" w:sz="0" w:space="0" w:color="auto"/>
                <w:bottom w:val="none" w:sz="0" w:space="0" w:color="auto"/>
                <w:right w:val="none" w:sz="0" w:space="0" w:color="auto"/>
              </w:divBdr>
            </w:div>
            <w:div w:id="1131291640">
              <w:marLeft w:val="0"/>
              <w:marRight w:val="0"/>
              <w:marTop w:val="0"/>
              <w:marBottom w:val="0"/>
              <w:divBdr>
                <w:top w:val="none" w:sz="0" w:space="0" w:color="auto"/>
                <w:left w:val="none" w:sz="0" w:space="0" w:color="auto"/>
                <w:bottom w:val="none" w:sz="0" w:space="0" w:color="auto"/>
                <w:right w:val="none" w:sz="0" w:space="0" w:color="auto"/>
              </w:divBdr>
            </w:div>
            <w:div w:id="1116288303">
              <w:marLeft w:val="0"/>
              <w:marRight w:val="0"/>
              <w:marTop w:val="0"/>
              <w:marBottom w:val="0"/>
              <w:divBdr>
                <w:top w:val="none" w:sz="0" w:space="0" w:color="auto"/>
                <w:left w:val="none" w:sz="0" w:space="0" w:color="auto"/>
                <w:bottom w:val="none" w:sz="0" w:space="0" w:color="auto"/>
                <w:right w:val="none" w:sz="0" w:space="0" w:color="auto"/>
              </w:divBdr>
            </w:div>
          </w:divsChild>
        </w:div>
        <w:div w:id="494107680">
          <w:marLeft w:val="0"/>
          <w:marRight w:val="0"/>
          <w:marTop w:val="0"/>
          <w:marBottom w:val="0"/>
          <w:divBdr>
            <w:top w:val="none" w:sz="0" w:space="0" w:color="auto"/>
            <w:left w:val="none" w:sz="0" w:space="0" w:color="auto"/>
            <w:bottom w:val="none" w:sz="0" w:space="0" w:color="auto"/>
            <w:right w:val="none" w:sz="0" w:space="0" w:color="auto"/>
          </w:divBdr>
        </w:div>
        <w:div w:id="235477388">
          <w:marLeft w:val="0"/>
          <w:marRight w:val="0"/>
          <w:marTop w:val="0"/>
          <w:marBottom w:val="0"/>
          <w:divBdr>
            <w:top w:val="none" w:sz="0" w:space="0" w:color="auto"/>
            <w:left w:val="none" w:sz="0" w:space="0" w:color="auto"/>
            <w:bottom w:val="none" w:sz="0" w:space="0" w:color="auto"/>
            <w:right w:val="none" w:sz="0" w:space="0" w:color="auto"/>
          </w:divBdr>
        </w:div>
        <w:div w:id="273904471">
          <w:marLeft w:val="0"/>
          <w:marRight w:val="0"/>
          <w:marTop w:val="0"/>
          <w:marBottom w:val="0"/>
          <w:divBdr>
            <w:top w:val="none" w:sz="0" w:space="0" w:color="auto"/>
            <w:left w:val="none" w:sz="0" w:space="0" w:color="auto"/>
            <w:bottom w:val="none" w:sz="0" w:space="0" w:color="auto"/>
            <w:right w:val="none" w:sz="0" w:space="0" w:color="auto"/>
          </w:divBdr>
        </w:div>
        <w:div w:id="1822886288">
          <w:marLeft w:val="0"/>
          <w:marRight w:val="0"/>
          <w:marTop w:val="0"/>
          <w:marBottom w:val="0"/>
          <w:divBdr>
            <w:top w:val="none" w:sz="0" w:space="0" w:color="auto"/>
            <w:left w:val="none" w:sz="0" w:space="0" w:color="auto"/>
            <w:bottom w:val="none" w:sz="0" w:space="0" w:color="auto"/>
            <w:right w:val="none" w:sz="0" w:space="0" w:color="auto"/>
          </w:divBdr>
        </w:div>
        <w:div w:id="1718628795">
          <w:marLeft w:val="0"/>
          <w:marRight w:val="0"/>
          <w:marTop w:val="0"/>
          <w:marBottom w:val="0"/>
          <w:divBdr>
            <w:top w:val="none" w:sz="0" w:space="0" w:color="auto"/>
            <w:left w:val="none" w:sz="0" w:space="0" w:color="auto"/>
            <w:bottom w:val="none" w:sz="0" w:space="0" w:color="auto"/>
            <w:right w:val="none" w:sz="0" w:space="0" w:color="auto"/>
          </w:divBdr>
        </w:div>
        <w:div w:id="1490755846">
          <w:marLeft w:val="0"/>
          <w:marRight w:val="0"/>
          <w:marTop w:val="0"/>
          <w:marBottom w:val="0"/>
          <w:divBdr>
            <w:top w:val="none" w:sz="0" w:space="0" w:color="auto"/>
            <w:left w:val="none" w:sz="0" w:space="0" w:color="auto"/>
            <w:bottom w:val="none" w:sz="0" w:space="0" w:color="auto"/>
            <w:right w:val="none" w:sz="0" w:space="0" w:color="auto"/>
          </w:divBdr>
          <w:divsChild>
            <w:div w:id="1463620602">
              <w:marLeft w:val="0"/>
              <w:marRight w:val="0"/>
              <w:marTop w:val="0"/>
              <w:marBottom w:val="0"/>
              <w:divBdr>
                <w:top w:val="none" w:sz="0" w:space="0" w:color="auto"/>
                <w:left w:val="none" w:sz="0" w:space="0" w:color="auto"/>
                <w:bottom w:val="none" w:sz="0" w:space="0" w:color="auto"/>
                <w:right w:val="none" w:sz="0" w:space="0" w:color="auto"/>
              </w:divBdr>
            </w:div>
            <w:div w:id="1857108714">
              <w:marLeft w:val="0"/>
              <w:marRight w:val="0"/>
              <w:marTop w:val="0"/>
              <w:marBottom w:val="0"/>
              <w:divBdr>
                <w:top w:val="none" w:sz="0" w:space="0" w:color="auto"/>
                <w:left w:val="none" w:sz="0" w:space="0" w:color="auto"/>
                <w:bottom w:val="none" w:sz="0" w:space="0" w:color="auto"/>
                <w:right w:val="none" w:sz="0" w:space="0" w:color="auto"/>
              </w:divBdr>
            </w:div>
            <w:div w:id="1013262956">
              <w:marLeft w:val="0"/>
              <w:marRight w:val="0"/>
              <w:marTop w:val="0"/>
              <w:marBottom w:val="0"/>
              <w:divBdr>
                <w:top w:val="none" w:sz="0" w:space="0" w:color="auto"/>
                <w:left w:val="none" w:sz="0" w:space="0" w:color="auto"/>
                <w:bottom w:val="none" w:sz="0" w:space="0" w:color="auto"/>
                <w:right w:val="none" w:sz="0" w:space="0" w:color="auto"/>
              </w:divBdr>
            </w:div>
            <w:div w:id="389619688">
              <w:marLeft w:val="0"/>
              <w:marRight w:val="0"/>
              <w:marTop w:val="0"/>
              <w:marBottom w:val="0"/>
              <w:divBdr>
                <w:top w:val="none" w:sz="0" w:space="0" w:color="auto"/>
                <w:left w:val="none" w:sz="0" w:space="0" w:color="auto"/>
                <w:bottom w:val="none" w:sz="0" w:space="0" w:color="auto"/>
                <w:right w:val="none" w:sz="0" w:space="0" w:color="auto"/>
              </w:divBdr>
            </w:div>
            <w:div w:id="1233542213">
              <w:marLeft w:val="0"/>
              <w:marRight w:val="0"/>
              <w:marTop w:val="0"/>
              <w:marBottom w:val="0"/>
              <w:divBdr>
                <w:top w:val="none" w:sz="0" w:space="0" w:color="auto"/>
                <w:left w:val="none" w:sz="0" w:space="0" w:color="auto"/>
                <w:bottom w:val="none" w:sz="0" w:space="0" w:color="auto"/>
                <w:right w:val="none" w:sz="0" w:space="0" w:color="auto"/>
              </w:divBdr>
            </w:div>
          </w:divsChild>
        </w:div>
        <w:div w:id="1500005907">
          <w:marLeft w:val="0"/>
          <w:marRight w:val="0"/>
          <w:marTop w:val="0"/>
          <w:marBottom w:val="0"/>
          <w:divBdr>
            <w:top w:val="none" w:sz="0" w:space="0" w:color="auto"/>
            <w:left w:val="none" w:sz="0" w:space="0" w:color="auto"/>
            <w:bottom w:val="none" w:sz="0" w:space="0" w:color="auto"/>
            <w:right w:val="none" w:sz="0" w:space="0" w:color="auto"/>
          </w:divBdr>
          <w:divsChild>
            <w:div w:id="1915384652">
              <w:marLeft w:val="0"/>
              <w:marRight w:val="0"/>
              <w:marTop w:val="0"/>
              <w:marBottom w:val="0"/>
              <w:divBdr>
                <w:top w:val="none" w:sz="0" w:space="0" w:color="auto"/>
                <w:left w:val="none" w:sz="0" w:space="0" w:color="auto"/>
                <w:bottom w:val="none" w:sz="0" w:space="0" w:color="auto"/>
                <w:right w:val="none" w:sz="0" w:space="0" w:color="auto"/>
              </w:divBdr>
            </w:div>
            <w:div w:id="1042481500">
              <w:marLeft w:val="0"/>
              <w:marRight w:val="0"/>
              <w:marTop w:val="0"/>
              <w:marBottom w:val="0"/>
              <w:divBdr>
                <w:top w:val="none" w:sz="0" w:space="0" w:color="auto"/>
                <w:left w:val="none" w:sz="0" w:space="0" w:color="auto"/>
                <w:bottom w:val="none" w:sz="0" w:space="0" w:color="auto"/>
                <w:right w:val="none" w:sz="0" w:space="0" w:color="auto"/>
              </w:divBdr>
            </w:div>
            <w:div w:id="773673379">
              <w:marLeft w:val="0"/>
              <w:marRight w:val="0"/>
              <w:marTop w:val="0"/>
              <w:marBottom w:val="0"/>
              <w:divBdr>
                <w:top w:val="none" w:sz="0" w:space="0" w:color="auto"/>
                <w:left w:val="none" w:sz="0" w:space="0" w:color="auto"/>
                <w:bottom w:val="none" w:sz="0" w:space="0" w:color="auto"/>
                <w:right w:val="none" w:sz="0" w:space="0" w:color="auto"/>
              </w:divBdr>
            </w:div>
            <w:div w:id="159975274">
              <w:marLeft w:val="0"/>
              <w:marRight w:val="0"/>
              <w:marTop w:val="0"/>
              <w:marBottom w:val="0"/>
              <w:divBdr>
                <w:top w:val="none" w:sz="0" w:space="0" w:color="auto"/>
                <w:left w:val="none" w:sz="0" w:space="0" w:color="auto"/>
                <w:bottom w:val="none" w:sz="0" w:space="0" w:color="auto"/>
                <w:right w:val="none" w:sz="0" w:space="0" w:color="auto"/>
              </w:divBdr>
            </w:div>
            <w:div w:id="1297678872">
              <w:marLeft w:val="0"/>
              <w:marRight w:val="0"/>
              <w:marTop w:val="0"/>
              <w:marBottom w:val="0"/>
              <w:divBdr>
                <w:top w:val="none" w:sz="0" w:space="0" w:color="auto"/>
                <w:left w:val="none" w:sz="0" w:space="0" w:color="auto"/>
                <w:bottom w:val="none" w:sz="0" w:space="0" w:color="auto"/>
                <w:right w:val="none" w:sz="0" w:space="0" w:color="auto"/>
              </w:divBdr>
            </w:div>
          </w:divsChild>
        </w:div>
        <w:div w:id="209541475">
          <w:marLeft w:val="0"/>
          <w:marRight w:val="0"/>
          <w:marTop w:val="0"/>
          <w:marBottom w:val="0"/>
          <w:divBdr>
            <w:top w:val="none" w:sz="0" w:space="0" w:color="auto"/>
            <w:left w:val="none" w:sz="0" w:space="0" w:color="auto"/>
            <w:bottom w:val="none" w:sz="0" w:space="0" w:color="auto"/>
            <w:right w:val="none" w:sz="0" w:space="0" w:color="auto"/>
          </w:divBdr>
          <w:divsChild>
            <w:div w:id="1748072862">
              <w:marLeft w:val="0"/>
              <w:marRight w:val="0"/>
              <w:marTop w:val="0"/>
              <w:marBottom w:val="0"/>
              <w:divBdr>
                <w:top w:val="none" w:sz="0" w:space="0" w:color="auto"/>
                <w:left w:val="none" w:sz="0" w:space="0" w:color="auto"/>
                <w:bottom w:val="none" w:sz="0" w:space="0" w:color="auto"/>
                <w:right w:val="none" w:sz="0" w:space="0" w:color="auto"/>
              </w:divBdr>
            </w:div>
            <w:div w:id="958605259">
              <w:marLeft w:val="0"/>
              <w:marRight w:val="0"/>
              <w:marTop w:val="0"/>
              <w:marBottom w:val="0"/>
              <w:divBdr>
                <w:top w:val="none" w:sz="0" w:space="0" w:color="auto"/>
                <w:left w:val="none" w:sz="0" w:space="0" w:color="auto"/>
                <w:bottom w:val="none" w:sz="0" w:space="0" w:color="auto"/>
                <w:right w:val="none" w:sz="0" w:space="0" w:color="auto"/>
              </w:divBdr>
            </w:div>
            <w:div w:id="1495876167">
              <w:marLeft w:val="0"/>
              <w:marRight w:val="0"/>
              <w:marTop w:val="0"/>
              <w:marBottom w:val="0"/>
              <w:divBdr>
                <w:top w:val="none" w:sz="0" w:space="0" w:color="auto"/>
                <w:left w:val="none" w:sz="0" w:space="0" w:color="auto"/>
                <w:bottom w:val="none" w:sz="0" w:space="0" w:color="auto"/>
                <w:right w:val="none" w:sz="0" w:space="0" w:color="auto"/>
              </w:divBdr>
            </w:div>
            <w:div w:id="668602931">
              <w:marLeft w:val="0"/>
              <w:marRight w:val="0"/>
              <w:marTop w:val="0"/>
              <w:marBottom w:val="0"/>
              <w:divBdr>
                <w:top w:val="none" w:sz="0" w:space="0" w:color="auto"/>
                <w:left w:val="none" w:sz="0" w:space="0" w:color="auto"/>
                <w:bottom w:val="none" w:sz="0" w:space="0" w:color="auto"/>
                <w:right w:val="none" w:sz="0" w:space="0" w:color="auto"/>
              </w:divBdr>
            </w:div>
            <w:div w:id="214851097">
              <w:marLeft w:val="0"/>
              <w:marRight w:val="0"/>
              <w:marTop w:val="0"/>
              <w:marBottom w:val="0"/>
              <w:divBdr>
                <w:top w:val="none" w:sz="0" w:space="0" w:color="auto"/>
                <w:left w:val="none" w:sz="0" w:space="0" w:color="auto"/>
                <w:bottom w:val="none" w:sz="0" w:space="0" w:color="auto"/>
                <w:right w:val="none" w:sz="0" w:space="0" w:color="auto"/>
              </w:divBdr>
            </w:div>
          </w:divsChild>
        </w:div>
        <w:div w:id="2057661399">
          <w:marLeft w:val="0"/>
          <w:marRight w:val="0"/>
          <w:marTop w:val="0"/>
          <w:marBottom w:val="0"/>
          <w:divBdr>
            <w:top w:val="none" w:sz="0" w:space="0" w:color="auto"/>
            <w:left w:val="none" w:sz="0" w:space="0" w:color="auto"/>
            <w:bottom w:val="none" w:sz="0" w:space="0" w:color="auto"/>
            <w:right w:val="none" w:sz="0" w:space="0" w:color="auto"/>
          </w:divBdr>
          <w:divsChild>
            <w:div w:id="336466123">
              <w:marLeft w:val="0"/>
              <w:marRight w:val="0"/>
              <w:marTop w:val="0"/>
              <w:marBottom w:val="0"/>
              <w:divBdr>
                <w:top w:val="none" w:sz="0" w:space="0" w:color="auto"/>
                <w:left w:val="none" w:sz="0" w:space="0" w:color="auto"/>
                <w:bottom w:val="none" w:sz="0" w:space="0" w:color="auto"/>
                <w:right w:val="none" w:sz="0" w:space="0" w:color="auto"/>
              </w:divBdr>
            </w:div>
            <w:div w:id="1184704331">
              <w:marLeft w:val="0"/>
              <w:marRight w:val="0"/>
              <w:marTop w:val="0"/>
              <w:marBottom w:val="0"/>
              <w:divBdr>
                <w:top w:val="none" w:sz="0" w:space="0" w:color="auto"/>
                <w:left w:val="none" w:sz="0" w:space="0" w:color="auto"/>
                <w:bottom w:val="none" w:sz="0" w:space="0" w:color="auto"/>
                <w:right w:val="none" w:sz="0" w:space="0" w:color="auto"/>
              </w:divBdr>
            </w:div>
            <w:div w:id="526599246">
              <w:marLeft w:val="0"/>
              <w:marRight w:val="0"/>
              <w:marTop w:val="0"/>
              <w:marBottom w:val="0"/>
              <w:divBdr>
                <w:top w:val="none" w:sz="0" w:space="0" w:color="auto"/>
                <w:left w:val="none" w:sz="0" w:space="0" w:color="auto"/>
                <w:bottom w:val="none" w:sz="0" w:space="0" w:color="auto"/>
                <w:right w:val="none" w:sz="0" w:space="0" w:color="auto"/>
              </w:divBdr>
            </w:div>
            <w:div w:id="851453679">
              <w:marLeft w:val="0"/>
              <w:marRight w:val="0"/>
              <w:marTop w:val="0"/>
              <w:marBottom w:val="0"/>
              <w:divBdr>
                <w:top w:val="none" w:sz="0" w:space="0" w:color="auto"/>
                <w:left w:val="none" w:sz="0" w:space="0" w:color="auto"/>
                <w:bottom w:val="none" w:sz="0" w:space="0" w:color="auto"/>
                <w:right w:val="none" w:sz="0" w:space="0" w:color="auto"/>
              </w:divBdr>
            </w:div>
            <w:div w:id="1004939056">
              <w:marLeft w:val="0"/>
              <w:marRight w:val="0"/>
              <w:marTop w:val="0"/>
              <w:marBottom w:val="0"/>
              <w:divBdr>
                <w:top w:val="none" w:sz="0" w:space="0" w:color="auto"/>
                <w:left w:val="none" w:sz="0" w:space="0" w:color="auto"/>
                <w:bottom w:val="none" w:sz="0" w:space="0" w:color="auto"/>
                <w:right w:val="none" w:sz="0" w:space="0" w:color="auto"/>
              </w:divBdr>
            </w:div>
          </w:divsChild>
        </w:div>
        <w:div w:id="579339633">
          <w:marLeft w:val="0"/>
          <w:marRight w:val="0"/>
          <w:marTop w:val="0"/>
          <w:marBottom w:val="0"/>
          <w:divBdr>
            <w:top w:val="none" w:sz="0" w:space="0" w:color="auto"/>
            <w:left w:val="none" w:sz="0" w:space="0" w:color="auto"/>
            <w:bottom w:val="none" w:sz="0" w:space="0" w:color="auto"/>
            <w:right w:val="none" w:sz="0" w:space="0" w:color="auto"/>
          </w:divBdr>
          <w:divsChild>
            <w:div w:id="674965525">
              <w:marLeft w:val="0"/>
              <w:marRight w:val="0"/>
              <w:marTop w:val="0"/>
              <w:marBottom w:val="0"/>
              <w:divBdr>
                <w:top w:val="none" w:sz="0" w:space="0" w:color="auto"/>
                <w:left w:val="none" w:sz="0" w:space="0" w:color="auto"/>
                <w:bottom w:val="none" w:sz="0" w:space="0" w:color="auto"/>
                <w:right w:val="none" w:sz="0" w:space="0" w:color="auto"/>
              </w:divBdr>
            </w:div>
            <w:div w:id="158734509">
              <w:marLeft w:val="0"/>
              <w:marRight w:val="0"/>
              <w:marTop w:val="0"/>
              <w:marBottom w:val="0"/>
              <w:divBdr>
                <w:top w:val="none" w:sz="0" w:space="0" w:color="auto"/>
                <w:left w:val="none" w:sz="0" w:space="0" w:color="auto"/>
                <w:bottom w:val="none" w:sz="0" w:space="0" w:color="auto"/>
                <w:right w:val="none" w:sz="0" w:space="0" w:color="auto"/>
              </w:divBdr>
            </w:div>
            <w:div w:id="1000279161">
              <w:marLeft w:val="0"/>
              <w:marRight w:val="0"/>
              <w:marTop w:val="0"/>
              <w:marBottom w:val="0"/>
              <w:divBdr>
                <w:top w:val="none" w:sz="0" w:space="0" w:color="auto"/>
                <w:left w:val="none" w:sz="0" w:space="0" w:color="auto"/>
                <w:bottom w:val="none" w:sz="0" w:space="0" w:color="auto"/>
                <w:right w:val="none" w:sz="0" w:space="0" w:color="auto"/>
              </w:divBdr>
            </w:div>
            <w:div w:id="61175777">
              <w:marLeft w:val="0"/>
              <w:marRight w:val="0"/>
              <w:marTop w:val="0"/>
              <w:marBottom w:val="0"/>
              <w:divBdr>
                <w:top w:val="none" w:sz="0" w:space="0" w:color="auto"/>
                <w:left w:val="none" w:sz="0" w:space="0" w:color="auto"/>
                <w:bottom w:val="none" w:sz="0" w:space="0" w:color="auto"/>
                <w:right w:val="none" w:sz="0" w:space="0" w:color="auto"/>
              </w:divBdr>
            </w:div>
            <w:div w:id="146750626">
              <w:marLeft w:val="0"/>
              <w:marRight w:val="0"/>
              <w:marTop w:val="0"/>
              <w:marBottom w:val="0"/>
              <w:divBdr>
                <w:top w:val="none" w:sz="0" w:space="0" w:color="auto"/>
                <w:left w:val="none" w:sz="0" w:space="0" w:color="auto"/>
                <w:bottom w:val="none" w:sz="0" w:space="0" w:color="auto"/>
                <w:right w:val="none" w:sz="0" w:space="0" w:color="auto"/>
              </w:divBdr>
            </w:div>
          </w:divsChild>
        </w:div>
        <w:div w:id="1071464300">
          <w:marLeft w:val="0"/>
          <w:marRight w:val="0"/>
          <w:marTop w:val="0"/>
          <w:marBottom w:val="0"/>
          <w:divBdr>
            <w:top w:val="none" w:sz="0" w:space="0" w:color="auto"/>
            <w:left w:val="none" w:sz="0" w:space="0" w:color="auto"/>
            <w:bottom w:val="none" w:sz="0" w:space="0" w:color="auto"/>
            <w:right w:val="none" w:sz="0" w:space="0" w:color="auto"/>
          </w:divBdr>
          <w:divsChild>
            <w:div w:id="1284731646">
              <w:marLeft w:val="0"/>
              <w:marRight w:val="0"/>
              <w:marTop w:val="0"/>
              <w:marBottom w:val="0"/>
              <w:divBdr>
                <w:top w:val="none" w:sz="0" w:space="0" w:color="auto"/>
                <w:left w:val="none" w:sz="0" w:space="0" w:color="auto"/>
                <w:bottom w:val="none" w:sz="0" w:space="0" w:color="auto"/>
                <w:right w:val="none" w:sz="0" w:space="0" w:color="auto"/>
              </w:divBdr>
            </w:div>
            <w:div w:id="57286469">
              <w:marLeft w:val="0"/>
              <w:marRight w:val="0"/>
              <w:marTop w:val="0"/>
              <w:marBottom w:val="0"/>
              <w:divBdr>
                <w:top w:val="none" w:sz="0" w:space="0" w:color="auto"/>
                <w:left w:val="none" w:sz="0" w:space="0" w:color="auto"/>
                <w:bottom w:val="none" w:sz="0" w:space="0" w:color="auto"/>
                <w:right w:val="none" w:sz="0" w:space="0" w:color="auto"/>
              </w:divBdr>
            </w:div>
            <w:div w:id="790980509">
              <w:marLeft w:val="0"/>
              <w:marRight w:val="0"/>
              <w:marTop w:val="0"/>
              <w:marBottom w:val="0"/>
              <w:divBdr>
                <w:top w:val="none" w:sz="0" w:space="0" w:color="auto"/>
                <w:left w:val="none" w:sz="0" w:space="0" w:color="auto"/>
                <w:bottom w:val="none" w:sz="0" w:space="0" w:color="auto"/>
                <w:right w:val="none" w:sz="0" w:space="0" w:color="auto"/>
              </w:divBdr>
            </w:div>
            <w:div w:id="1471241269">
              <w:marLeft w:val="0"/>
              <w:marRight w:val="0"/>
              <w:marTop w:val="0"/>
              <w:marBottom w:val="0"/>
              <w:divBdr>
                <w:top w:val="none" w:sz="0" w:space="0" w:color="auto"/>
                <w:left w:val="none" w:sz="0" w:space="0" w:color="auto"/>
                <w:bottom w:val="none" w:sz="0" w:space="0" w:color="auto"/>
                <w:right w:val="none" w:sz="0" w:space="0" w:color="auto"/>
              </w:divBdr>
            </w:div>
            <w:div w:id="2103603880">
              <w:marLeft w:val="0"/>
              <w:marRight w:val="0"/>
              <w:marTop w:val="0"/>
              <w:marBottom w:val="0"/>
              <w:divBdr>
                <w:top w:val="none" w:sz="0" w:space="0" w:color="auto"/>
                <w:left w:val="none" w:sz="0" w:space="0" w:color="auto"/>
                <w:bottom w:val="none" w:sz="0" w:space="0" w:color="auto"/>
                <w:right w:val="none" w:sz="0" w:space="0" w:color="auto"/>
              </w:divBdr>
            </w:div>
          </w:divsChild>
        </w:div>
        <w:div w:id="603196797">
          <w:marLeft w:val="0"/>
          <w:marRight w:val="0"/>
          <w:marTop w:val="0"/>
          <w:marBottom w:val="0"/>
          <w:divBdr>
            <w:top w:val="none" w:sz="0" w:space="0" w:color="auto"/>
            <w:left w:val="none" w:sz="0" w:space="0" w:color="auto"/>
            <w:bottom w:val="none" w:sz="0" w:space="0" w:color="auto"/>
            <w:right w:val="none" w:sz="0" w:space="0" w:color="auto"/>
          </w:divBdr>
          <w:divsChild>
            <w:div w:id="1130708241">
              <w:marLeft w:val="0"/>
              <w:marRight w:val="0"/>
              <w:marTop w:val="0"/>
              <w:marBottom w:val="0"/>
              <w:divBdr>
                <w:top w:val="none" w:sz="0" w:space="0" w:color="auto"/>
                <w:left w:val="none" w:sz="0" w:space="0" w:color="auto"/>
                <w:bottom w:val="none" w:sz="0" w:space="0" w:color="auto"/>
                <w:right w:val="none" w:sz="0" w:space="0" w:color="auto"/>
              </w:divBdr>
            </w:div>
            <w:div w:id="1529484531">
              <w:marLeft w:val="0"/>
              <w:marRight w:val="0"/>
              <w:marTop w:val="0"/>
              <w:marBottom w:val="0"/>
              <w:divBdr>
                <w:top w:val="none" w:sz="0" w:space="0" w:color="auto"/>
                <w:left w:val="none" w:sz="0" w:space="0" w:color="auto"/>
                <w:bottom w:val="none" w:sz="0" w:space="0" w:color="auto"/>
                <w:right w:val="none" w:sz="0" w:space="0" w:color="auto"/>
              </w:divBdr>
            </w:div>
            <w:div w:id="1221482401">
              <w:marLeft w:val="0"/>
              <w:marRight w:val="0"/>
              <w:marTop w:val="0"/>
              <w:marBottom w:val="0"/>
              <w:divBdr>
                <w:top w:val="none" w:sz="0" w:space="0" w:color="auto"/>
                <w:left w:val="none" w:sz="0" w:space="0" w:color="auto"/>
                <w:bottom w:val="none" w:sz="0" w:space="0" w:color="auto"/>
                <w:right w:val="none" w:sz="0" w:space="0" w:color="auto"/>
              </w:divBdr>
            </w:div>
            <w:div w:id="1179352979">
              <w:marLeft w:val="0"/>
              <w:marRight w:val="0"/>
              <w:marTop w:val="0"/>
              <w:marBottom w:val="0"/>
              <w:divBdr>
                <w:top w:val="none" w:sz="0" w:space="0" w:color="auto"/>
                <w:left w:val="none" w:sz="0" w:space="0" w:color="auto"/>
                <w:bottom w:val="none" w:sz="0" w:space="0" w:color="auto"/>
                <w:right w:val="none" w:sz="0" w:space="0" w:color="auto"/>
              </w:divBdr>
            </w:div>
            <w:div w:id="1165513104">
              <w:marLeft w:val="0"/>
              <w:marRight w:val="0"/>
              <w:marTop w:val="0"/>
              <w:marBottom w:val="0"/>
              <w:divBdr>
                <w:top w:val="none" w:sz="0" w:space="0" w:color="auto"/>
                <w:left w:val="none" w:sz="0" w:space="0" w:color="auto"/>
                <w:bottom w:val="none" w:sz="0" w:space="0" w:color="auto"/>
                <w:right w:val="none" w:sz="0" w:space="0" w:color="auto"/>
              </w:divBdr>
            </w:div>
          </w:divsChild>
        </w:div>
        <w:div w:id="450637506">
          <w:marLeft w:val="0"/>
          <w:marRight w:val="0"/>
          <w:marTop w:val="0"/>
          <w:marBottom w:val="0"/>
          <w:divBdr>
            <w:top w:val="none" w:sz="0" w:space="0" w:color="auto"/>
            <w:left w:val="none" w:sz="0" w:space="0" w:color="auto"/>
            <w:bottom w:val="none" w:sz="0" w:space="0" w:color="auto"/>
            <w:right w:val="none" w:sz="0" w:space="0" w:color="auto"/>
          </w:divBdr>
          <w:divsChild>
            <w:div w:id="400911738">
              <w:marLeft w:val="0"/>
              <w:marRight w:val="0"/>
              <w:marTop w:val="0"/>
              <w:marBottom w:val="0"/>
              <w:divBdr>
                <w:top w:val="none" w:sz="0" w:space="0" w:color="auto"/>
                <w:left w:val="none" w:sz="0" w:space="0" w:color="auto"/>
                <w:bottom w:val="none" w:sz="0" w:space="0" w:color="auto"/>
                <w:right w:val="none" w:sz="0" w:space="0" w:color="auto"/>
              </w:divBdr>
            </w:div>
            <w:div w:id="378286431">
              <w:marLeft w:val="0"/>
              <w:marRight w:val="0"/>
              <w:marTop w:val="0"/>
              <w:marBottom w:val="0"/>
              <w:divBdr>
                <w:top w:val="none" w:sz="0" w:space="0" w:color="auto"/>
                <w:left w:val="none" w:sz="0" w:space="0" w:color="auto"/>
                <w:bottom w:val="none" w:sz="0" w:space="0" w:color="auto"/>
                <w:right w:val="none" w:sz="0" w:space="0" w:color="auto"/>
              </w:divBdr>
            </w:div>
            <w:div w:id="544634621">
              <w:marLeft w:val="0"/>
              <w:marRight w:val="0"/>
              <w:marTop w:val="0"/>
              <w:marBottom w:val="0"/>
              <w:divBdr>
                <w:top w:val="none" w:sz="0" w:space="0" w:color="auto"/>
                <w:left w:val="none" w:sz="0" w:space="0" w:color="auto"/>
                <w:bottom w:val="none" w:sz="0" w:space="0" w:color="auto"/>
                <w:right w:val="none" w:sz="0" w:space="0" w:color="auto"/>
              </w:divBdr>
            </w:div>
            <w:div w:id="73938022">
              <w:marLeft w:val="0"/>
              <w:marRight w:val="0"/>
              <w:marTop w:val="0"/>
              <w:marBottom w:val="0"/>
              <w:divBdr>
                <w:top w:val="none" w:sz="0" w:space="0" w:color="auto"/>
                <w:left w:val="none" w:sz="0" w:space="0" w:color="auto"/>
                <w:bottom w:val="none" w:sz="0" w:space="0" w:color="auto"/>
                <w:right w:val="none" w:sz="0" w:space="0" w:color="auto"/>
              </w:divBdr>
            </w:div>
            <w:div w:id="1361199513">
              <w:marLeft w:val="0"/>
              <w:marRight w:val="0"/>
              <w:marTop w:val="0"/>
              <w:marBottom w:val="0"/>
              <w:divBdr>
                <w:top w:val="none" w:sz="0" w:space="0" w:color="auto"/>
                <w:left w:val="none" w:sz="0" w:space="0" w:color="auto"/>
                <w:bottom w:val="none" w:sz="0" w:space="0" w:color="auto"/>
                <w:right w:val="none" w:sz="0" w:space="0" w:color="auto"/>
              </w:divBdr>
            </w:div>
          </w:divsChild>
        </w:div>
        <w:div w:id="654650053">
          <w:marLeft w:val="0"/>
          <w:marRight w:val="0"/>
          <w:marTop w:val="0"/>
          <w:marBottom w:val="0"/>
          <w:divBdr>
            <w:top w:val="none" w:sz="0" w:space="0" w:color="auto"/>
            <w:left w:val="none" w:sz="0" w:space="0" w:color="auto"/>
            <w:bottom w:val="none" w:sz="0" w:space="0" w:color="auto"/>
            <w:right w:val="none" w:sz="0" w:space="0" w:color="auto"/>
          </w:divBdr>
          <w:divsChild>
            <w:div w:id="1768192715">
              <w:marLeft w:val="0"/>
              <w:marRight w:val="0"/>
              <w:marTop w:val="0"/>
              <w:marBottom w:val="0"/>
              <w:divBdr>
                <w:top w:val="none" w:sz="0" w:space="0" w:color="auto"/>
                <w:left w:val="none" w:sz="0" w:space="0" w:color="auto"/>
                <w:bottom w:val="none" w:sz="0" w:space="0" w:color="auto"/>
                <w:right w:val="none" w:sz="0" w:space="0" w:color="auto"/>
              </w:divBdr>
            </w:div>
            <w:div w:id="1077093222">
              <w:marLeft w:val="0"/>
              <w:marRight w:val="0"/>
              <w:marTop w:val="0"/>
              <w:marBottom w:val="0"/>
              <w:divBdr>
                <w:top w:val="none" w:sz="0" w:space="0" w:color="auto"/>
                <w:left w:val="none" w:sz="0" w:space="0" w:color="auto"/>
                <w:bottom w:val="none" w:sz="0" w:space="0" w:color="auto"/>
                <w:right w:val="none" w:sz="0" w:space="0" w:color="auto"/>
              </w:divBdr>
            </w:div>
            <w:div w:id="342711398">
              <w:marLeft w:val="0"/>
              <w:marRight w:val="0"/>
              <w:marTop w:val="0"/>
              <w:marBottom w:val="0"/>
              <w:divBdr>
                <w:top w:val="none" w:sz="0" w:space="0" w:color="auto"/>
                <w:left w:val="none" w:sz="0" w:space="0" w:color="auto"/>
                <w:bottom w:val="none" w:sz="0" w:space="0" w:color="auto"/>
                <w:right w:val="none" w:sz="0" w:space="0" w:color="auto"/>
              </w:divBdr>
            </w:div>
            <w:div w:id="1851480657">
              <w:marLeft w:val="0"/>
              <w:marRight w:val="0"/>
              <w:marTop w:val="0"/>
              <w:marBottom w:val="0"/>
              <w:divBdr>
                <w:top w:val="none" w:sz="0" w:space="0" w:color="auto"/>
                <w:left w:val="none" w:sz="0" w:space="0" w:color="auto"/>
                <w:bottom w:val="none" w:sz="0" w:space="0" w:color="auto"/>
                <w:right w:val="none" w:sz="0" w:space="0" w:color="auto"/>
              </w:divBdr>
            </w:div>
            <w:div w:id="2109033568">
              <w:marLeft w:val="0"/>
              <w:marRight w:val="0"/>
              <w:marTop w:val="0"/>
              <w:marBottom w:val="0"/>
              <w:divBdr>
                <w:top w:val="none" w:sz="0" w:space="0" w:color="auto"/>
                <w:left w:val="none" w:sz="0" w:space="0" w:color="auto"/>
                <w:bottom w:val="none" w:sz="0" w:space="0" w:color="auto"/>
                <w:right w:val="none" w:sz="0" w:space="0" w:color="auto"/>
              </w:divBdr>
            </w:div>
          </w:divsChild>
        </w:div>
        <w:div w:id="1258366886">
          <w:marLeft w:val="0"/>
          <w:marRight w:val="0"/>
          <w:marTop w:val="0"/>
          <w:marBottom w:val="0"/>
          <w:divBdr>
            <w:top w:val="none" w:sz="0" w:space="0" w:color="auto"/>
            <w:left w:val="none" w:sz="0" w:space="0" w:color="auto"/>
            <w:bottom w:val="none" w:sz="0" w:space="0" w:color="auto"/>
            <w:right w:val="none" w:sz="0" w:space="0" w:color="auto"/>
          </w:divBdr>
          <w:divsChild>
            <w:div w:id="2112623237">
              <w:marLeft w:val="0"/>
              <w:marRight w:val="0"/>
              <w:marTop w:val="0"/>
              <w:marBottom w:val="0"/>
              <w:divBdr>
                <w:top w:val="none" w:sz="0" w:space="0" w:color="auto"/>
                <w:left w:val="none" w:sz="0" w:space="0" w:color="auto"/>
                <w:bottom w:val="none" w:sz="0" w:space="0" w:color="auto"/>
                <w:right w:val="none" w:sz="0" w:space="0" w:color="auto"/>
              </w:divBdr>
            </w:div>
            <w:div w:id="2018461108">
              <w:marLeft w:val="0"/>
              <w:marRight w:val="0"/>
              <w:marTop w:val="0"/>
              <w:marBottom w:val="0"/>
              <w:divBdr>
                <w:top w:val="none" w:sz="0" w:space="0" w:color="auto"/>
                <w:left w:val="none" w:sz="0" w:space="0" w:color="auto"/>
                <w:bottom w:val="none" w:sz="0" w:space="0" w:color="auto"/>
                <w:right w:val="none" w:sz="0" w:space="0" w:color="auto"/>
              </w:divBdr>
            </w:div>
            <w:div w:id="1006371596">
              <w:marLeft w:val="0"/>
              <w:marRight w:val="0"/>
              <w:marTop w:val="0"/>
              <w:marBottom w:val="0"/>
              <w:divBdr>
                <w:top w:val="none" w:sz="0" w:space="0" w:color="auto"/>
                <w:left w:val="none" w:sz="0" w:space="0" w:color="auto"/>
                <w:bottom w:val="none" w:sz="0" w:space="0" w:color="auto"/>
                <w:right w:val="none" w:sz="0" w:space="0" w:color="auto"/>
              </w:divBdr>
            </w:div>
            <w:div w:id="446508935">
              <w:marLeft w:val="0"/>
              <w:marRight w:val="0"/>
              <w:marTop w:val="0"/>
              <w:marBottom w:val="0"/>
              <w:divBdr>
                <w:top w:val="none" w:sz="0" w:space="0" w:color="auto"/>
                <w:left w:val="none" w:sz="0" w:space="0" w:color="auto"/>
                <w:bottom w:val="none" w:sz="0" w:space="0" w:color="auto"/>
                <w:right w:val="none" w:sz="0" w:space="0" w:color="auto"/>
              </w:divBdr>
            </w:div>
            <w:div w:id="2046902055">
              <w:marLeft w:val="0"/>
              <w:marRight w:val="0"/>
              <w:marTop w:val="0"/>
              <w:marBottom w:val="0"/>
              <w:divBdr>
                <w:top w:val="none" w:sz="0" w:space="0" w:color="auto"/>
                <w:left w:val="none" w:sz="0" w:space="0" w:color="auto"/>
                <w:bottom w:val="none" w:sz="0" w:space="0" w:color="auto"/>
                <w:right w:val="none" w:sz="0" w:space="0" w:color="auto"/>
              </w:divBdr>
            </w:div>
          </w:divsChild>
        </w:div>
        <w:div w:id="578558337">
          <w:marLeft w:val="0"/>
          <w:marRight w:val="0"/>
          <w:marTop w:val="0"/>
          <w:marBottom w:val="0"/>
          <w:divBdr>
            <w:top w:val="none" w:sz="0" w:space="0" w:color="auto"/>
            <w:left w:val="none" w:sz="0" w:space="0" w:color="auto"/>
            <w:bottom w:val="none" w:sz="0" w:space="0" w:color="auto"/>
            <w:right w:val="none" w:sz="0" w:space="0" w:color="auto"/>
          </w:divBdr>
          <w:divsChild>
            <w:div w:id="1390886396">
              <w:marLeft w:val="0"/>
              <w:marRight w:val="0"/>
              <w:marTop w:val="0"/>
              <w:marBottom w:val="0"/>
              <w:divBdr>
                <w:top w:val="none" w:sz="0" w:space="0" w:color="auto"/>
                <w:left w:val="none" w:sz="0" w:space="0" w:color="auto"/>
                <w:bottom w:val="none" w:sz="0" w:space="0" w:color="auto"/>
                <w:right w:val="none" w:sz="0" w:space="0" w:color="auto"/>
              </w:divBdr>
            </w:div>
            <w:div w:id="2054768692">
              <w:marLeft w:val="0"/>
              <w:marRight w:val="0"/>
              <w:marTop w:val="0"/>
              <w:marBottom w:val="0"/>
              <w:divBdr>
                <w:top w:val="none" w:sz="0" w:space="0" w:color="auto"/>
                <w:left w:val="none" w:sz="0" w:space="0" w:color="auto"/>
                <w:bottom w:val="none" w:sz="0" w:space="0" w:color="auto"/>
                <w:right w:val="none" w:sz="0" w:space="0" w:color="auto"/>
              </w:divBdr>
            </w:div>
            <w:div w:id="1883521270">
              <w:marLeft w:val="0"/>
              <w:marRight w:val="0"/>
              <w:marTop w:val="0"/>
              <w:marBottom w:val="0"/>
              <w:divBdr>
                <w:top w:val="none" w:sz="0" w:space="0" w:color="auto"/>
                <w:left w:val="none" w:sz="0" w:space="0" w:color="auto"/>
                <w:bottom w:val="none" w:sz="0" w:space="0" w:color="auto"/>
                <w:right w:val="none" w:sz="0" w:space="0" w:color="auto"/>
              </w:divBdr>
            </w:div>
            <w:div w:id="631400105">
              <w:marLeft w:val="0"/>
              <w:marRight w:val="0"/>
              <w:marTop w:val="0"/>
              <w:marBottom w:val="0"/>
              <w:divBdr>
                <w:top w:val="none" w:sz="0" w:space="0" w:color="auto"/>
                <w:left w:val="none" w:sz="0" w:space="0" w:color="auto"/>
                <w:bottom w:val="none" w:sz="0" w:space="0" w:color="auto"/>
                <w:right w:val="none" w:sz="0" w:space="0" w:color="auto"/>
              </w:divBdr>
            </w:div>
            <w:div w:id="583153222">
              <w:marLeft w:val="0"/>
              <w:marRight w:val="0"/>
              <w:marTop w:val="0"/>
              <w:marBottom w:val="0"/>
              <w:divBdr>
                <w:top w:val="none" w:sz="0" w:space="0" w:color="auto"/>
                <w:left w:val="none" w:sz="0" w:space="0" w:color="auto"/>
                <w:bottom w:val="none" w:sz="0" w:space="0" w:color="auto"/>
                <w:right w:val="none" w:sz="0" w:space="0" w:color="auto"/>
              </w:divBdr>
            </w:div>
          </w:divsChild>
        </w:div>
        <w:div w:id="1332831298">
          <w:marLeft w:val="0"/>
          <w:marRight w:val="0"/>
          <w:marTop w:val="0"/>
          <w:marBottom w:val="0"/>
          <w:divBdr>
            <w:top w:val="none" w:sz="0" w:space="0" w:color="auto"/>
            <w:left w:val="none" w:sz="0" w:space="0" w:color="auto"/>
            <w:bottom w:val="none" w:sz="0" w:space="0" w:color="auto"/>
            <w:right w:val="none" w:sz="0" w:space="0" w:color="auto"/>
          </w:divBdr>
          <w:divsChild>
            <w:div w:id="1772817365">
              <w:marLeft w:val="0"/>
              <w:marRight w:val="0"/>
              <w:marTop w:val="0"/>
              <w:marBottom w:val="0"/>
              <w:divBdr>
                <w:top w:val="none" w:sz="0" w:space="0" w:color="auto"/>
                <w:left w:val="none" w:sz="0" w:space="0" w:color="auto"/>
                <w:bottom w:val="none" w:sz="0" w:space="0" w:color="auto"/>
                <w:right w:val="none" w:sz="0" w:space="0" w:color="auto"/>
              </w:divBdr>
            </w:div>
            <w:div w:id="2131122330">
              <w:marLeft w:val="0"/>
              <w:marRight w:val="0"/>
              <w:marTop w:val="0"/>
              <w:marBottom w:val="0"/>
              <w:divBdr>
                <w:top w:val="none" w:sz="0" w:space="0" w:color="auto"/>
                <w:left w:val="none" w:sz="0" w:space="0" w:color="auto"/>
                <w:bottom w:val="none" w:sz="0" w:space="0" w:color="auto"/>
                <w:right w:val="none" w:sz="0" w:space="0" w:color="auto"/>
              </w:divBdr>
            </w:div>
            <w:div w:id="974987460">
              <w:marLeft w:val="0"/>
              <w:marRight w:val="0"/>
              <w:marTop w:val="0"/>
              <w:marBottom w:val="0"/>
              <w:divBdr>
                <w:top w:val="none" w:sz="0" w:space="0" w:color="auto"/>
                <w:left w:val="none" w:sz="0" w:space="0" w:color="auto"/>
                <w:bottom w:val="none" w:sz="0" w:space="0" w:color="auto"/>
                <w:right w:val="none" w:sz="0" w:space="0" w:color="auto"/>
              </w:divBdr>
            </w:div>
            <w:div w:id="1855069262">
              <w:marLeft w:val="0"/>
              <w:marRight w:val="0"/>
              <w:marTop w:val="0"/>
              <w:marBottom w:val="0"/>
              <w:divBdr>
                <w:top w:val="none" w:sz="0" w:space="0" w:color="auto"/>
                <w:left w:val="none" w:sz="0" w:space="0" w:color="auto"/>
                <w:bottom w:val="none" w:sz="0" w:space="0" w:color="auto"/>
                <w:right w:val="none" w:sz="0" w:space="0" w:color="auto"/>
              </w:divBdr>
            </w:div>
            <w:div w:id="1525705974">
              <w:marLeft w:val="0"/>
              <w:marRight w:val="0"/>
              <w:marTop w:val="0"/>
              <w:marBottom w:val="0"/>
              <w:divBdr>
                <w:top w:val="none" w:sz="0" w:space="0" w:color="auto"/>
                <w:left w:val="none" w:sz="0" w:space="0" w:color="auto"/>
                <w:bottom w:val="none" w:sz="0" w:space="0" w:color="auto"/>
                <w:right w:val="none" w:sz="0" w:space="0" w:color="auto"/>
              </w:divBdr>
            </w:div>
          </w:divsChild>
        </w:div>
        <w:div w:id="1678192000">
          <w:marLeft w:val="0"/>
          <w:marRight w:val="0"/>
          <w:marTop w:val="0"/>
          <w:marBottom w:val="0"/>
          <w:divBdr>
            <w:top w:val="none" w:sz="0" w:space="0" w:color="auto"/>
            <w:left w:val="none" w:sz="0" w:space="0" w:color="auto"/>
            <w:bottom w:val="none" w:sz="0" w:space="0" w:color="auto"/>
            <w:right w:val="none" w:sz="0" w:space="0" w:color="auto"/>
          </w:divBdr>
          <w:divsChild>
            <w:div w:id="376247981">
              <w:marLeft w:val="0"/>
              <w:marRight w:val="0"/>
              <w:marTop w:val="0"/>
              <w:marBottom w:val="0"/>
              <w:divBdr>
                <w:top w:val="none" w:sz="0" w:space="0" w:color="auto"/>
                <w:left w:val="none" w:sz="0" w:space="0" w:color="auto"/>
                <w:bottom w:val="none" w:sz="0" w:space="0" w:color="auto"/>
                <w:right w:val="none" w:sz="0" w:space="0" w:color="auto"/>
              </w:divBdr>
            </w:div>
            <w:div w:id="130945892">
              <w:marLeft w:val="0"/>
              <w:marRight w:val="0"/>
              <w:marTop w:val="0"/>
              <w:marBottom w:val="0"/>
              <w:divBdr>
                <w:top w:val="none" w:sz="0" w:space="0" w:color="auto"/>
                <w:left w:val="none" w:sz="0" w:space="0" w:color="auto"/>
                <w:bottom w:val="none" w:sz="0" w:space="0" w:color="auto"/>
                <w:right w:val="none" w:sz="0" w:space="0" w:color="auto"/>
              </w:divBdr>
            </w:div>
            <w:div w:id="730345538">
              <w:marLeft w:val="0"/>
              <w:marRight w:val="0"/>
              <w:marTop w:val="0"/>
              <w:marBottom w:val="0"/>
              <w:divBdr>
                <w:top w:val="none" w:sz="0" w:space="0" w:color="auto"/>
                <w:left w:val="none" w:sz="0" w:space="0" w:color="auto"/>
                <w:bottom w:val="none" w:sz="0" w:space="0" w:color="auto"/>
                <w:right w:val="none" w:sz="0" w:space="0" w:color="auto"/>
              </w:divBdr>
            </w:div>
            <w:div w:id="1975863382">
              <w:marLeft w:val="0"/>
              <w:marRight w:val="0"/>
              <w:marTop w:val="0"/>
              <w:marBottom w:val="0"/>
              <w:divBdr>
                <w:top w:val="none" w:sz="0" w:space="0" w:color="auto"/>
                <w:left w:val="none" w:sz="0" w:space="0" w:color="auto"/>
                <w:bottom w:val="none" w:sz="0" w:space="0" w:color="auto"/>
                <w:right w:val="none" w:sz="0" w:space="0" w:color="auto"/>
              </w:divBdr>
            </w:div>
            <w:div w:id="887256415">
              <w:marLeft w:val="0"/>
              <w:marRight w:val="0"/>
              <w:marTop w:val="0"/>
              <w:marBottom w:val="0"/>
              <w:divBdr>
                <w:top w:val="none" w:sz="0" w:space="0" w:color="auto"/>
                <w:left w:val="none" w:sz="0" w:space="0" w:color="auto"/>
                <w:bottom w:val="none" w:sz="0" w:space="0" w:color="auto"/>
                <w:right w:val="none" w:sz="0" w:space="0" w:color="auto"/>
              </w:divBdr>
            </w:div>
          </w:divsChild>
        </w:div>
        <w:div w:id="1962152538">
          <w:marLeft w:val="0"/>
          <w:marRight w:val="0"/>
          <w:marTop w:val="0"/>
          <w:marBottom w:val="0"/>
          <w:divBdr>
            <w:top w:val="none" w:sz="0" w:space="0" w:color="auto"/>
            <w:left w:val="none" w:sz="0" w:space="0" w:color="auto"/>
            <w:bottom w:val="none" w:sz="0" w:space="0" w:color="auto"/>
            <w:right w:val="none" w:sz="0" w:space="0" w:color="auto"/>
          </w:divBdr>
          <w:divsChild>
            <w:div w:id="625702477">
              <w:marLeft w:val="0"/>
              <w:marRight w:val="0"/>
              <w:marTop w:val="0"/>
              <w:marBottom w:val="0"/>
              <w:divBdr>
                <w:top w:val="none" w:sz="0" w:space="0" w:color="auto"/>
                <w:left w:val="none" w:sz="0" w:space="0" w:color="auto"/>
                <w:bottom w:val="none" w:sz="0" w:space="0" w:color="auto"/>
                <w:right w:val="none" w:sz="0" w:space="0" w:color="auto"/>
              </w:divBdr>
            </w:div>
            <w:div w:id="1963145985">
              <w:marLeft w:val="0"/>
              <w:marRight w:val="0"/>
              <w:marTop w:val="0"/>
              <w:marBottom w:val="0"/>
              <w:divBdr>
                <w:top w:val="none" w:sz="0" w:space="0" w:color="auto"/>
                <w:left w:val="none" w:sz="0" w:space="0" w:color="auto"/>
                <w:bottom w:val="none" w:sz="0" w:space="0" w:color="auto"/>
                <w:right w:val="none" w:sz="0" w:space="0" w:color="auto"/>
              </w:divBdr>
            </w:div>
            <w:div w:id="1408579196">
              <w:marLeft w:val="0"/>
              <w:marRight w:val="0"/>
              <w:marTop w:val="0"/>
              <w:marBottom w:val="0"/>
              <w:divBdr>
                <w:top w:val="none" w:sz="0" w:space="0" w:color="auto"/>
                <w:left w:val="none" w:sz="0" w:space="0" w:color="auto"/>
                <w:bottom w:val="none" w:sz="0" w:space="0" w:color="auto"/>
                <w:right w:val="none" w:sz="0" w:space="0" w:color="auto"/>
              </w:divBdr>
            </w:div>
            <w:div w:id="1096901905">
              <w:marLeft w:val="0"/>
              <w:marRight w:val="0"/>
              <w:marTop w:val="0"/>
              <w:marBottom w:val="0"/>
              <w:divBdr>
                <w:top w:val="none" w:sz="0" w:space="0" w:color="auto"/>
                <w:left w:val="none" w:sz="0" w:space="0" w:color="auto"/>
                <w:bottom w:val="none" w:sz="0" w:space="0" w:color="auto"/>
                <w:right w:val="none" w:sz="0" w:space="0" w:color="auto"/>
              </w:divBdr>
            </w:div>
            <w:div w:id="1621033567">
              <w:marLeft w:val="0"/>
              <w:marRight w:val="0"/>
              <w:marTop w:val="0"/>
              <w:marBottom w:val="0"/>
              <w:divBdr>
                <w:top w:val="none" w:sz="0" w:space="0" w:color="auto"/>
                <w:left w:val="none" w:sz="0" w:space="0" w:color="auto"/>
                <w:bottom w:val="none" w:sz="0" w:space="0" w:color="auto"/>
                <w:right w:val="none" w:sz="0" w:space="0" w:color="auto"/>
              </w:divBdr>
            </w:div>
          </w:divsChild>
        </w:div>
        <w:div w:id="359212088">
          <w:marLeft w:val="0"/>
          <w:marRight w:val="0"/>
          <w:marTop w:val="0"/>
          <w:marBottom w:val="0"/>
          <w:divBdr>
            <w:top w:val="none" w:sz="0" w:space="0" w:color="auto"/>
            <w:left w:val="none" w:sz="0" w:space="0" w:color="auto"/>
            <w:bottom w:val="none" w:sz="0" w:space="0" w:color="auto"/>
            <w:right w:val="none" w:sz="0" w:space="0" w:color="auto"/>
          </w:divBdr>
        </w:div>
        <w:div w:id="52194800">
          <w:marLeft w:val="0"/>
          <w:marRight w:val="0"/>
          <w:marTop w:val="0"/>
          <w:marBottom w:val="0"/>
          <w:divBdr>
            <w:top w:val="none" w:sz="0" w:space="0" w:color="auto"/>
            <w:left w:val="none" w:sz="0" w:space="0" w:color="auto"/>
            <w:bottom w:val="none" w:sz="0" w:space="0" w:color="auto"/>
            <w:right w:val="none" w:sz="0" w:space="0" w:color="auto"/>
          </w:divBdr>
        </w:div>
        <w:div w:id="1272516018">
          <w:marLeft w:val="0"/>
          <w:marRight w:val="0"/>
          <w:marTop w:val="0"/>
          <w:marBottom w:val="0"/>
          <w:divBdr>
            <w:top w:val="none" w:sz="0" w:space="0" w:color="auto"/>
            <w:left w:val="none" w:sz="0" w:space="0" w:color="auto"/>
            <w:bottom w:val="none" w:sz="0" w:space="0" w:color="auto"/>
            <w:right w:val="none" w:sz="0" w:space="0" w:color="auto"/>
          </w:divBdr>
        </w:div>
        <w:div w:id="1990597636">
          <w:marLeft w:val="0"/>
          <w:marRight w:val="0"/>
          <w:marTop w:val="0"/>
          <w:marBottom w:val="0"/>
          <w:divBdr>
            <w:top w:val="none" w:sz="0" w:space="0" w:color="auto"/>
            <w:left w:val="none" w:sz="0" w:space="0" w:color="auto"/>
            <w:bottom w:val="none" w:sz="0" w:space="0" w:color="auto"/>
            <w:right w:val="none" w:sz="0" w:space="0" w:color="auto"/>
          </w:divBdr>
        </w:div>
        <w:div w:id="1701854282">
          <w:marLeft w:val="0"/>
          <w:marRight w:val="0"/>
          <w:marTop w:val="0"/>
          <w:marBottom w:val="0"/>
          <w:divBdr>
            <w:top w:val="none" w:sz="0" w:space="0" w:color="auto"/>
            <w:left w:val="none" w:sz="0" w:space="0" w:color="auto"/>
            <w:bottom w:val="none" w:sz="0" w:space="0" w:color="auto"/>
            <w:right w:val="none" w:sz="0" w:space="0" w:color="auto"/>
          </w:divBdr>
        </w:div>
        <w:div w:id="62724305">
          <w:marLeft w:val="0"/>
          <w:marRight w:val="0"/>
          <w:marTop w:val="0"/>
          <w:marBottom w:val="0"/>
          <w:divBdr>
            <w:top w:val="none" w:sz="0" w:space="0" w:color="auto"/>
            <w:left w:val="none" w:sz="0" w:space="0" w:color="auto"/>
            <w:bottom w:val="none" w:sz="0" w:space="0" w:color="auto"/>
            <w:right w:val="none" w:sz="0" w:space="0" w:color="auto"/>
          </w:divBdr>
        </w:div>
        <w:div w:id="542640059">
          <w:marLeft w:val="0"/>
          <w:marRight w:val="0"/>
          <w:marTop w:val="0"/>
          <w:marBottom w:val="0"/>
          <w:divBdr>
            <w:top w:val="none" w:sz="0" w:space="0" w:color="auto"/>
            <w:left w:val="none" w:sz="0" w:space="0" w:color="auto"/>
            <w:bottom w:val="none" w:sz="0" w:space="0" w:color="auto"/>
            <w:right w:val="none" w:sz="0" w:space="0" w:color="auto"/>
          </w:divBdr>
        </w:div>
        <w:div w:id="159778525">
          <w:marLeft w:val="0"/>
          <w:marRight w:val="0"/>
          <w:marTop w:val="0"/>
          <w:marBottom w:val="0"/>
          <w:divBdr>
            <w:top w:val="none" w:sz="0" w:space="0" w:color="auto"/>
            <w:left w:val="none" w:sz="0" w:space="0" w:color="auto"/>
            <w:bottom w:val="none" w:sz="0" w:space="0" w:color="auto"/>
            <w:right w:val="none" w:sz="0" w:space="0" w:color="auto"/>
          </w:divBdr>
        </w:div>
        <w:div w:id="1751466977">
          <w:marLeft w:val="0"/>
          <w:marRight w:val="0"/>
          <w:marTop w:val="0"/>
          <w:marBottom w:val="0"/>
          <w:divBdr>
            <w:top w:val="none" w:sz="0" w:space="0" w:color="auto"/>
            <w:left w:val="none" w:sz="0" w:space="0" w:color="auto"/>
            <w:bottom w:val="none" w:sz="0" w:space="0" w:color="auto"/>
            <w:right w:val="none" w:sz="0" w:space="0" w:color="auto"/>
          </w:divBdr>
        </w:div>
        <w:div w:id="908685833">
          <w:marLeft w:val="0"/>
          <w:marRight w:val="0"/>
          <w:marTop w:val="0"/>
          <w:marBottom w:val="0"/>
          <w:divBdr>
            <w:top w:val="none" w:sz="0" w:space="0" w:color="auto"/>
            <w:left w:val="none" w:sz="0" w:space="0" w:color="auto"/>
            <w:bottom w:val="none" w:sz="0" w:space="0" w:color="auto"/>
            <w:right w:val="none" w:sz="0" w:space="0" w:color="auto"/>
          </w:divBdr>
        </w:div>
        <w:div w:id="1892424453">
          <w:marLeft w:val="0"/>
          <w:marRight w:val="0"/>
          <w:marTop w:val="0"/>
          <w:marBottom w:val="0"/>
          <w:divBdr>
            <w:top w:val="none" w:sz="0" w:space="0" w:color="auto"/>
            <w:left w:val="none" w:sz="0" w:space="0" w:color="auto"/>
            <w:bottom w:val="none" w:sz="0" w:space="0" w:color="auto"/>
            <w:right w:val="none" w:sz="0" w:space="0" w:color="auto"/>
          </w:divBdr>
        </w:div>
        <w:div w:id="459302396">
          <w:marLeft w:val="0"/>
          <w:marRight w:val="0"/>
          <w:marTop w:val="0"/>
          <w:marBottom w:val="0"/>
          <w:divBdr>
            <w:top w:val="none" w:sz="0" w:space="0" w:color="auto"/>
            <w:left w:val="none" w:sz="0" w:space="0" w:color="auto"/>
            <w:bottom w:val="none" w:sz="0" w:space="0" w:color="auto"/>
            <w:right w:val="none" w:sz="0" w:space="0" w:color="auto"/>
          </w:divBdr>
        </w:div>
        <w:div w:id="698044353">
          <w:marLeft w:val="0"/>
          <w:marRight w:val="0"/>
          <w:marTop w:val="0"/>
          <w:marBottom w:val="0"/>
          <w:divBdr>
            <w:top w:val="none" w:sz="0" w:space="0" w:color="auto"/>
            <w:left w:val="none" w:sz="0" w:space="0" w:color="auto"/>
            <w:bottom w:val="none" w:sz="0" w:space="0" w:color="auto"/>
            <w:right w:val="none" w:sz="0" w:space="0" w:color="auto"/>
          </w:divBdr>
        </w:div>
        <w:div w:id="1280524269">
          <w:marLeft w:val="0"/>
          <w:marRight w:val="0"/>
          <w:marTop w:val="0"/>
          <w:marBottom w:val="0"/>
          <w:divBdr>
            <w:top w:val="none" w:sz="0" w:space="0" w:color="auto"/>
            <w:left w:val="none" w:sz="0" w:space="0" w:color="auto"/>
            <w:bottom w:val="none" w:sz="0" w:space="0" w:color="auto"/>
            <w:right w:val="none" w:sz="0" w:space="0" w:color="auto"/>
          </w:divBdr>
        </w:div>
        <w:div w:id="1924991938">
          <w:marLeft w:val="0"/>
          <w:marRight w:val="0"/>
          <w:marTop w:val="0"/>
          <w:marBottom w:val="0"/>
          <w:divBdr>
            <w:top w:val="none" w:sz="0" w:space="0" w:color="auto"/>
            <w:left w:val="none" w:sz="0" w:space="0" w:color="auto"/>
            <w:bottom w:val="none" w:sz="0" w:space="0" w:color="auto"/>
            <w:right w:val="none" w:sz="0" w:space="0" w:color="auto"/>
          </w:divBdr>
        </w:div>
        <w:div w:id="311250865">
          <w:marLeft w:val="0"/>
          <w:marRight w:val="0"/>
          <w:marTop w:val="0"/>
          <w:marBottom w:val="0"/>
          <w:divBdr>
            <w:top w:val="none" w:sz="0" w:space="0" w:color="auto"/>
            <w:left w:val="none" w:sz="0" w:space="0" w:color="auto"/>
            <w:bottom w:val="none" w:sz="0" w:space="0" w:color="auto"/>
            <w:right w:val="none" w:sz="0" w:space="0" w:color="auto"/>
          </w:divBdr>
        </w:div>
        <w:div w:id="1774205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vi@masscec.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1" Type="http://schemas.openxmlformats.org/officeDocument/2006/relationships/hyperlink" Target="mailto:finance@masscec.com" TargetMode="Externa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hyperlink" Target="mailto:finance@masscec.com" TargetMode="External"/><Relationship Id="rId4" Type="http://schemas.openxmlformats.org/officeDocument/2006/relationships/numbering" Target="numbering.xml"/><Relationship Id="rId9" Type="http://schemas.openxmlformats.org/officeDocument/2006/relationships/hyperlink" Target="mailto:kravi@masscec.com"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DC5AE785533B4ABD62C46989E23C7C" ma:contentTypeVersion="15" ma:contentTypeDescription="Create a new document." ma:contentTypeScope="" ma:versionID="30ea01aa4686ba93f2ac15cfd443e8e6">
  <xsd:schema xmlns:xsd="http://www.w3.org/2001/XMLSchema" xmlns:xs="http://www.w3.org/2001/XMLSchema" xmlns:p="http://schemas.microsoft.com/office/2006/metadata/properties" xmlns:ns2="0e758630-0973-480b-a8ec-18262ddf16e1" xmlns:ns3="a6f7793d-04ce-4573-b316-d05c6b39e334" targetNamespace="http://schemas.microsoft.com/office/2006/metadata/properties" ma:root="true" ma:fieldsID="f0c172079fee816214c841f18711bbdb" ns2:_="" ns3:_="">
    <xsd:import namespace="0e758630-0973-480b-a8ec-18262ddf16e1"/>
    <xsd:import namespace="a6f7793d-04ce-4573-b316-d05c6b39e3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58630-0973-480b-a8ec-18262ddf16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617a3a18-c002-47e7-bfaf-d382994fb31f}" ma:internalName="TaxCatchAll" ma:showField="CatchAllData" ma:web="0e758630-0973-480b-a8ec-18262ddf16e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f7793d-04ce-4573-b316-d05c6b39e3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19" ma:contentTypeDescription="Create a new document." ma:contentTypeScope="" ma:versionID="deeee40839852d634abeeaa6095a5c2c">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1299aeb7c9680474503ab4d3a4c56921"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d6e371-152c-4efe-b8f1-f08a40b59782">
      <Terms xmlns="http://schemas.microsoft.com/office/infopath/2007/PartnerControls"/>
    </lcf76f155ced4ddcb4097134ff3c332f>
    <TaxCatchAll xmlns="8bb09a53-5433-47f1-b231-66dd373bb9dd" xsi:nil="true"/>
    <preview xmlns="0ad6e371-152c-4efe-b8f1-f08a40b59782" xsi:nil="true"/>
    <Notes xmlns="0ad6e371-152c-4efe-b8f1-f08a40b59782" xsi:nil="true"/>
  </documentManagement>
</p:properties>
</file>

<file path=customXml/itemProps1.xml><?xml version="1.0" encoding="utf-8"?>
<ds:datastoreItem xmlns:ds="http://schemas.openxmlformats.org/officeDocument/2006/customXml" ds:itemID="{D81EE259-AC20-44BE-B5A3-E5E870EB4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58630-0973-480b-a8ec-18262ddf16e1"/>
    <ds:schemaRef ds:uri="a6f7793d-04ce-4573-b316-d05c6b39e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C8B29C-45FE-4F05-9E22-63348420AA03}"/>
</file>

<file path=customXml/itemProps3.xml><?xml version="1.0" encoding="utf-8"?>
<ds:datastoreItem xmlns:ds="http://schemas.openxmlformats.org/officeDocument/2006/customXml" ds:itemID="{BB2B868C-C4CD-4F49-83B3-FDB6D1BED892}">
  <ds:schemaRefs>
    <ds:schemaRef ds:uri="http://schemas.microsoft.com/sharepoint/v3/contenttype/forms"/>
  </ds:schemaRefs>
</ds:datastoreItem>
</file>

<file path=customXml/itemProps4.xml><?xml version="1.0" encoding="utf-8"?>
<ds:datastoreItem xmlns:ds="http://schemas.openxmlformats.org/officeDocument/2006/customXml" ds:itemID="{0774CF0C-0A3D-438A-AF11-55FC69D52DC3}"/>
</file>

<file path=docProps/app.xml><?xml version="1.0" encoding="utf-8"?>
<Properties xmlns="http://schemas.openxmlformats.org/officeDocument/2006/extended-properties" xmlns:vt="http://schemas.openxmlformats.org/officeDocument/2006/docPropsVTypes">
  <Template>Normal.dotm</Template>
  <TotalTime>1</TotalTime>
  <Pages>9</Pages>
  <Words>4702</Words>
  <Characters>26805</Characters>
  <Application>Microsoft Office Word</Application>
  <DocSecurity>0</DocSecurity>
  <Lines>223</Lines>
  <Paragraphs>62</Paragraphs>
  <ScaleCrop>false</ScaleCrop>
  <Company/>
  <LinksUpToDate>false</LinksUpToDate>
  <CharactersWithSpaces>31445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DeLuca</dc:creator>
  <cp:keywords/>
  <dc:description/>
  <cp:lastModifiedBy>Jeremy Belknap</cp:lastModifiedBy>
  <cp:revision>3</cp:revision>
  <dcterms:created xsi:type="dcterms:W3CDTF">2023-10-12T17:25:00Z</dcterms:created>
  <dcterms:modified xsi:type="dcterms:W3CDTF">2023-11-08T19:38:00Z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0x0101001DE75CCE2B5A2E4FBF3A02119E71A952</vt:lpwstr>
  </property>
</Properties>
</file>